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4B3E5" w14:textId="77777777" w:rsidR="0074300B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Theme="minorHAnsi" w:eastAsiaTheme="minorEastAsia" w:hAnsiTheme="minorHAnsi" w:cs="Times Roman"/>
          <w:bCs/>
          <w:color w:val="000000"/>
          <w:spacing w:val="0"/>
          <w:sz w:val="32"/>
          <w:szCs w:val="32"/>
        </w:rPr>
      </w:pP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32"/>
          <w:szCs w:val="32"/>
        </w:rPr>
        <w:t>Konzept für Einführung und Abl</w:t>
      </w:r>
      <w:r w:rsidR="0074300B">
        <w:rPr>
          <w:rFonts w:asciiTheme="minorHAnsi" w:eastAsiaTheme="minorEastAsia" w:hAnsiTheme="minorHAnsi" w:cs="Times Roman"/>
          <w:bCs/>
          <w:color w:val="000000"/>
          <w:spacing w:val="0"/>
          <w:sz w:val="32"/>
          <w:szCs w:val="32"/>
        </w:rPr>
        <w:t>auf von Schüler-Feedback in der</w:t>
      </w:r>
    </w:p>
    <w:p w14:paraId="72AA6A2B" w14:textId="20B61124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Theme="minorHAnsi" w:eastAsiaTheme="minorEastAsia" w:hAnsiTheme="minorHAnsi" w:cs="Times Roman"/>
          <w:color w:val="000000"/>
          <w:spacing w:val="0"/>
          <w:sz w:val="32"/>
          <w:szCs w:val="32"/>
        </w:rPr>
      </w:pP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32"/>
          <w:szCs w:val="32"/>
        </w:rPr>
        <w:t>2. Phase der Lehrerausbildung</w:t>
      </w:r>
    </w:p>
    <w:p w14:paraId="0EB7EC55" w14:textId="77777777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</w:p>
    <w:p w14:paraId="40F24455" w14:textId="77777777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Schritt 1: </w:t>
      </w:r>
    </w:p>
    <w:p w14:paraId="29344759" w14:textId="77777777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Bereitstellung von Materialien für die teilnehmenden Seminare </w:t>
      </w:r>
    </w:p>
    <w:p w14:paraId="55A1EC56" w14:textId="77777777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3FF47243" w14:textId="77777777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Schritt 2: </w:t>
      </w:r>
    </w:p>
    <w:p w14:paraId="1FD05812" w14:textId="77777777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noProof/>
          <w:color w:val="000000"/>
          <w:spacing w:val="0"/>
          <w:sz w:val="24"/>
          <w:szCs w:val="24"/>
          <w:lang w:eastAsia="de-DE"/>
        </w:rPr>
        <w:drawing>
          <wp:inline distT="0" distB="0" distL="0" distR="0" wp14:anchorId="58E157BB" wp14:editId="57EF9299">
            <wp:extent cx="8255" cy="825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Einführung in das Thema, Vorbereitung des Schüler-Feedbacks im Seminar </w:t>
      </w:r>
    </w:p>
    <w:p w14:paraId="16CF7B51" w14:textId="77777777" w:rsidR="008C2B2D" w:rsidRPr="008C2B2D" w:rsidRDefault="008C2B2D" w:rsidP="008C2B2D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noProof/>
          <w:color w:val="000000"/>
          <w:spacing w:val="0"/>
          <w:sz w:val="24"/>
          <w:szCs w:val="24"/>
          <w:lang w:eastAsia="de-DE"/>
        </w:rPr>
        <w:drawing>
          <wp:inline distT="0" distB="0" distL="0" distR="0" wp14:anchorId="1CD7E67A" wp14:editId="21B1A991">
            <wp:extent cx="8255" cy="82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7E8F" w14:textId="4E64D6F6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I.</w:t>
      </w: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Allgem</w:t>
      </w:r>
      <w:r w:rsidR="003A3539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eine Einführung (SV, </w:t>
      </w:r>
      <w:proofErr w:type="spellStart"/>
      <w:r w:rsidR="003A3539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Sem.lehrkraft</w:t>
      </w:r>
      <w:proofErr w:type="spellEnd"/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 Päda</w:t>
      </w: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gogik</w:t>
      </w:r>
      <w:r w:rsidR="003A3539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, Fachseminarlehrkraft</w:t>
      </w: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):</w:t>
      </w:r>
    </w:p>
    <w:p w14:paraId="7D960D43" w14:textId="1ACA2C0E" w:rsidR="008C2B2D" w:rsidRDefault="008C2B2D" w:rsidP="008C2B2D">
      <w:pPr>
        <w:widowControl w:val="0"/>
        <w:autoSpaceDE w:val="0"/>
        <w:autoSpaceDN w:val="0"/>
        <w:adjustRightInd w:val="0"/>
        <w:spacing w:after="240"/>
        <w:ind w:firstLine="708"/>
        <w:contextualSpacing/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>R</w:t>
      </w: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echtliche Grundlagen, Ablauf, </w:t>
      </w:r>
      <w:r w:rsidR="000A773E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>Sinn/Nutzen</w:t>
      </w: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 etc. </w:t>
      </w:r>
    </w:p>
    <w:p w14:paraId="0087B0F7" w14:textId="77777777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709C9D50" w14:textId="77777777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II.</w:t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ab/>
        <w:t xml:space="preserve">Einführung in das Thema, Vorbereitung des Schüler-Feedbacks im Seminar </w:t>
      </w:r>
    </w:p>
    <w:p w14:paraId="55BFDE69" w14:textId="474F2917" w:rsidR="0061093F" w:rsidRDefault="008C2B2D" w:rsidP="008C2B2D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Vorbereitende Einbindung des Themas in den laufenden Pädagogik-Lehrgang Dez.-Feb. </w:t>
      </w:r>
      <w:r w:rsidR="00C437E7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(bzw. April/Mai) </w:t>
      </w:r>
      <w:r w:rsidRPr="008C2B2D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unter dem verbindlichen Lehrgangsthema „Lernen und Lehren“ </w:t>
      </w:r>
    </w:p>
    <w:p w14:paraId="4133005C" w14:textId="77777777" w:rsidR="000D4C07" w:rsidRDefault="000D4C07" w:rsidP="00C437E7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</w:pPr>
    </w:p>
    <w:p w14:paraId="42E82EDF" w14:textId="77777777" w:rsidR="00C437E7" w:rsidRDefault="00C437E7" w:rsidP="00C437E7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sectPr w:rsidR="00C437E7" w:rsidSect="0061093F">
          <w:pgSz w:w="12240" w:h="15840"/>
          <w:pgMar w:top="1417" w:right="1417" w:bottom="1134" w:left="1417" w:header="720" w:footer="720" w:gutter="0"/>
          <w:cols w:space="720"/>
          <w:noEndnote/>
        </w:sect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4C6368" w14:paraId="33561BB5" w14:textId="77777777" w:rsidTr="004C6368">
        <w:trPr>
          <w:jc w:val="center"/>
        </w:trPr>
        <w:tc>
          <w:tcPr>
            <w:tcW w:w="2386" w:type="dxa"/>
          </w:tcPr>
          <w:p w14:paraId="290B63C8" w14:textId="5CA196D2" w:rsidR="004C6368" w:rsidRPr="000D4C07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 w:rsidRPr="0061093F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lastRenderedPageBreak/>
              <w:t xml:space="preserve">Planung, </w:t>
            </w:r>
            <w:proofErr w:type="spellStart"/>
            <w:r w:rsidRPr="0061093F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Organisa</w:t>
            </w:r>
            <w:r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-tion</w:t>
            </w:r>
            <w:proofErr w:type="spellEnd"/>
            <w:r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 xml:space="preserve"> und Gestaltung von Un</w:t>
            </w:r>
            <w:r w:rsidRPr="0061093F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 xml:space="preserve">terricht und Lernen </w:t>
            </w:r>
          </w:p>
        </w:tc>
        <w:tc>
          <w:tcPr>
            <w:tcW w:w="2386" w:type="dxa"/>
            <w:vMerge w:val="restart"/>
          </w:tcPr>
          <w:p w14:paraId="3EF7B0FA" w14:textId="5A900371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Roman" w:eastAsiaTheme="minorEastAsia" w:hAnsi="Times Roman" w:cs="Times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Roman" w:eastAsiaTheme="minorEastAsia" w:hAnsi="Times Roman" w:cs="Times Roman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14:paraId="34FFAF1F" w14:textId="61E0E55C" w:rsidR="004C6368" w:rsidRDefault="000D4C07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Roman" w:eastAsiaTheme="minorEastAsia" w:hAnsi="Times Roman" w:cs="Times Roman"/>
                <w:noProof/>
                <w:color w:val="000000"/>
                <w:spacing w:val="0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24D8973B" wp14:editId="003FE322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-20955</wp:posOffset>
                  </wp:positionV>
                  <wp:extent cx="869950" cy="2472055"/>
                  <wp:effectExtent l="0" t="0" r="0" b="0"/>
                  <wp:wrapTight wrapText="bothSides">
                    <wp:wrapPolygon edited="0">
                      <wp:start x="0" y="0"/>
                      <wp:lineTo x="0" y="888"/>
                      <wp:lineTo x="1892" y="3551"/>
                      <wp:lineTo x="8199" y="10653"/>
                      <wp:lineTo x="0" y="20196"/>
                      <wp:lineTo x="0" y="21306"/>
                      <wp:lineTo x="12613" y="21306"/>
                      <wp:lineTo x="18920" y="14204"/>
                      <wp:lineTo x="20812" y="11541"/>
                      <wp:lineTo x="20812" y="9543"/>
                      <wp:lineTo x="12613" y="0"/>
                      <wp:lineTo x="0" y="0"/>
                    </wp:wrapPolygon>
                  </wp:wrapTight>
                  <wp:docPr id="107" name="Bild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4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387" w:type="dxa"/>
            <w:vMerge w:val="restart"/>
          </w:tcPr>
          <w:p w14:paraId="08D4C1DC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651DC433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41FCC9F8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19DD0916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4FB24A3D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05D6D750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1E0EC0AD" w14:textId="77777777" w:rsid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</w:p>
          <w:p w14:paraId="4FEE0C55" w14:textId="7FA5705E" w:rsidR="004C6368" w:rsidRP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Reflexion von Lehr- und Lernprozessen</w:t>
            </w:r>
          </w:p>
        </w:tc>
        <w:tc>
          <w:tcPr>
            <w:tcW w:w="2387" w:type="dxa"/>
            <w:vMerge w:val="restart"/>
          </w:tcPr>
          <w:p w14:paraId="4061D427" w14:textId="483F696D" w:rsidR="004C6368" w:rsidRPr="004C6368" w:rsidRDefault="004C6368" w:rsidP="004C636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Analyse und Evalua</w:t>
            </w: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tion von (Feedback zu) Unterrichts- und Lernprozessen — Schüler: Ablauf von Lern- und Arbeits</w:t>
            </w:r>
            <w:r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-pro</w:t>
            </w: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 xml:space="preserve">zessen; </w:t>
            </w:r>
          </w:p>
          <w:p w14:paraId="7A5BEB12" w14:textId="029A89A2" w:rsidR="004C6368" w:rsidRPr="000D4C07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Roman" w:eastAsiaTheme="minorEastAsia" w:hAnsi="Times Roman" w:cs="Times Roman"/>
                <w:color w:val="000000"/>
                <w:spacing w:val="0"/>
                <w:sz w:val="24"/>
                <w:szCs w:val="24"/>
              </w:rPr>
            </w:pP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Gerechtigkeit der Bewertung; Arbeitsklima (L-S- Verhältnis) Lernergebnisse</w:t>
            </w:r>
            <w:r>
              <w:rPr>
                <w:rFonts w:ascii="Times Roman" w:eastAsiaTheme="minorEastAsia" w:hAnsi="Times Roman" w:cs="Times Roman"/>
                <w:i/>
                <w:iCs/>
                <w:color w:val="000000"/>
                <w:spacing w:val="0"/>
                <w:sz w:val="32"/>
                <w:szCs w:val="32"/>
              </w:rPr>
              <w:t xml:space="preserve"> </w:t>
            </w:r>
          </w:p>
        </w:tc>
      </w:tr>
      <w:tr w:rsidR="004C6368" w14:paraId="03598C56" w14:textId="77777777" w:rsidTr="004C6368">
        <w:trPr>
          <w:jc w:val="center"/>
        </w:trPr>
        <w:tc>
          <w:tcPr>
            <w:tcW w:w="2386" w:type="dxa"/>
          </w:tcPr>
          <w:p w14:paraId="0971C680" w14:textId="3E23E87B" w:rsidR="004C6368" w:rsidRPr="000D4C07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Prinzipien guten Unter</w:t>
            </w:r>
            <w:r w:rsidRPr="0061093F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 xml:space="preserve">richts </w:t>
            </w:r>
          </w:p>
        </w:tc>
        <w:tc>
          <w:tcPr>
            <w:tcW w:w="2386" w:type="dxa"/>
            <w:vMerge/>
          </w:tcPr>
          <w:p w14:paraId="6CD8C482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52F7AF47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030C20F8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</w:tr>
      <w:tr w:rsidR="004C6368" w14:paraId="0341AB02" w14:textId="77777777" w:rsidTr="004C6368">
        <w:trPr>
          <w:jc w:val="center"/>
        </w:trPr>
        <w:tc>
          <w:tcPr>
            <w:tcW w:w="2386" w:type="dxa"/>
          </w:tcPr>
          <w:p w14:paraId="1D69623D" w14:textId="5DCD4F2E" w:rsidR="004C6368" w:rsidRP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Planung von Unterricht</w:t>
            </w:r>
          </w:p>
        </w:tc>
        <w:tc>
          <w:tcPr>
            <w:tcW w:w="2386" w:type="dxa"/>
            <w:vMerge/>
          </w:tcPr>
          <w:p w14:paraId="6EEA81F5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358893B8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5397D7E1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</w:tr>
      <w:tr w:rsidR="004C6368" w14:paraId="3CC6C7F9" w14:textId="77777777" w:rsidTr="004C6368">
        <w:trPr>
          <w:jc w:val="center"/>
        </w:trPr>
        <w:tc>
          <w:tcPr>
            <w:tcW w:w="2386" w:type="dxa"/>
          </w:tcPr>
          <w:p w14:paraId="094A1E28" w14:textId="52133072" w:rsidR="004C6368" w:rsidRP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Unterrichtsformen</w:t>
            </w:r>
          </w:p>
        </w:tc>
        <w:tc>
          <w:tcPr>
            <w:tcW w:w="2386" w:type="dxa"/>
            <w:vMerge/>
          </w:tcPr>
          <w:p w14:paraId="7B73A15F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1E02BD3B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A223136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</w:tr>
      <w:tr w:rsidR="004C6368" w14:paraId="28796471" w14:textId="77777777" w:rsidTr="000D4C07">
        <w:trPr>
          <w:trHeight w:val="1181"/>
          <w:jc w:val="center"/>
        </w:trPr>
        <w:tc>
          <w:tcPr>
            <w:tcW w:w="2386" w:type="dxa"/>
          </w:tcPr>
          <w:p w14:paraId="30F26FC1" w14:textId="45366ED7" w:rsidR="004C6368" w:rsidRP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</w:pPr>
            <w:r w:rsidRPr="004C6368">
              <w:rPr>
                <w:rFonts w:asciiTheme="minorHAnsi" w:eastAsiaTheme="minorEastAsia" w:hAnsiTheme="minorHAnsi" w:cs="Times Roman"/>
                <w:b/>
                <w:iCs/>
                <w:color w:val="000000"/>
                <w:spacing w:val="0"/>
                <w:sz w:val="24"/>
                <w:szCs w:val="24"/>
              </w:rPr>
              <w:t>Leistungen erheben, beurteilen und bewerten</w:t>
            </w:r>
          </w:p>
        </w:tc>
        <w:tc>
          <w:tcPr>
            <w:tcW w:w="2386" w:type="dxa"/>
            <w:vMerge/>
          </w:tcPr>
          <w:p w14:paraId="5FB5FFDA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642525A2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14:paraId="0021B716" w14:textId="77777777" w:rsidR="004C6368" w:rsidRDefault="004C6368" w:rsidP="0061093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Theme="minorHAnsi" w:eastAsiaTheme="minorEastAsia" w:hAnsiTheme="minorHAnsi" w:cs="Times Roman"/>
                <w:iCs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0593784D" w14:textId="77777777" w:rsidR="0061093F" w:rsidRDefault="0061093F" w:rsidP="0061093F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iCs/>
          <w:color w:val="000000"/>
          <w:spacing w:val="0"/>
          <w:sz w:val="24"/>
          <w:szCs w:val="24"/>
        </w:rPr>
        <w:sectPr w:rsidR="0061093F" w:rsidSect="0061093F">
          <w:type w:val="continuous"/>
          <w:pgSz w:w="12240" w:h="15840"/>
          <w:pgMar w:top="1417" w:right="1417" w:bottom="1134" w:left="1417" w:header="720" w:footer="720" w:gutter="0"/>
          <w:cols w:space="720"/>
          <w:noEndnote/>
        </w:sectPr>
      </w:pPr>
    </w:p>
    <w:p w14:paraId="03BC01E9" w14:textId="5EA1F07B" w:rsidR="0061093F" w:rsidRDefault="0061093F" w:rsidP="0061093F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iCs/>
          <w:color w:val="000000"/>
          <w:spacing w:val="0"/>
          <w:sz w:val="24"/>
          <w:szCs w:val="24"/>
        </w:rPr>
        <w:sectPr w:rsidR="0061093F" w:rsidSect="0061093F">
          <w:type w:val="continuous"/>
          <w:pgSz w:w="12240" w:h="15840"/>
          <w:pgMar w:top="1417" w:right="1417" w:bottom="1134" w:left="1417" w:header="720" w:footer="720" w:gutter="0"/>
          <w:cols w:space="720"/>
          <w:noEndnote/>
        </w:sectPr>
      </w:pPr>
    </w:p>
    <w:p w14:paraId="6B616CA5" w14:textId="77777777" w:rsidR="00C84A12" w:rsidRDefault="00C84A12" w:rsidP="003C2EAF">
      <w:pPr>
        <w:widowControl w:val="0"/>
        <w:autoSpaceDE w:val="0"/>
        <w:autoSpaceDN w:val="0"/>
        <w:adjustRightInd w:val="0"/>
        <w:spacing w:after="240"/>
        <w:ind w:right="-474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sectPr w:rsidR="00C84A12" w:rsidSect="00C84A12">
          <w:type w:val="continuous"/>
          <w:pgSz w:w="12240" w:h="15840"/>
          <w:pgMar w:top="1417" w:right="1417" w:bottom="1134" w:left="1417" w:header="720" w:footer="720" w:gutter="0"/>
          <w:cols w:num="3" w:space="1799"/>
          <w:noEndnote/>
        </w:sectPr>
      </w:pPr>
    </w:p>
    <w:p w14:paraId="3E24FEF5" w14:textId="605B00D8" w:rsidR="006E083D" w:rsidRPr="00C437E7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 w:rsidRPr="003C2EAF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lastRenderedPageBreak/>
        <w:t>Hierbei werden die Punkte 1-4 des</w:t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 </w:t>
      </w:r>
      <w:r w:rsidRPr="008C2B2D">
        <w:rPr>
          <w:rFonts w:asciiTheme="minorHAnsi" w:eastAsiaTheme="minorEastAsia" w:hAnsiTheme="minorHAnsi" w:cs="Times Roman"/>
          <w:i/>
          <w:iCs/>
          <w:color w:val="000000"/>
          <w:spacing w:val="0"/>
          <w:sz w:val="24"/>
          <w:szCs w:val="24"/>
        </w:rPr>
        <w:t>Leitfadens (Modellprojekt Schüler-Feedback in der 2. Phase der Lehrerausbildung</w:t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) erarbeitet: </w:t>
      </w:r>
    </w:p>
    <w:p w14:paraId="74A99F19" w14:textId="6CCF0575" w:rsidR="008C2B2D" w:rsidRPr="008C2B2D" w:rsidRDefault="003C2EAF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1.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Theoretische Grundlagen </w:t>
      </w:r>
    </w:p>
    <w:p w14:paraId="2A4972DA" w14:textId="77777777" w:rsidR="008C2B2D" w:rsidRPr="008C2B2D" w:rsidRDefault="008C2B2D" w:rsidP="003C2E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1.1  Bedeutung des Schüler-Feedbacks, Erkenntnisse aus der Forschung  </w:t>
      </w:r>
    </w:p>
    <w:p w14:paraId="5EC7D6E8" w14:textId="117EE161" w:rsidR="008C2B2D" w:rsidRDefault="008C2B2D" w:rsidP="003C2E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1.2  Nutzen des Schüler-Feedbacks für Lernende,</w:t>
      </w:r>
      <w:r w:rsidR="003C2EAF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Verhältnis Lehrende – Lernen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de, </w:t>
      </w:r>
      <w:r w:rsidR="003C2EAF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</w:t>
      </w:r>
      <w:r w:rsidR="003C2EAF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br/>
        <w:t xml:space="preserve">       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Unterricht, Lehrkraft  </w:t>
      </w:r>
    </w:p>
    <w:p w14:paraId="2C55CD2E" w14:textId="77777777" w:rsidR="006E083D" w:rsidRPr="008C2B2D" w:rsidRDefault="006E083D" w:rsidP="003C2E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72AD1ED2" w14:textId="77777777" w:rsidR="006E083D" w:rsidRDefault="008C2B2D" w:rsidP="008C2B2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Voraussetzungen </w:t>
      </w:r>
    </w:p>
    <w:p w14:paraId="0BCD1685" w14:textId="77777777" w:rsidR="006E083D" w:rsidRDefault="008C2B2D" w:rsidP="006E08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2.1 professionelle Einstellung der Lehrk</w:t>
      </w:r>
      <w:r w:rsidR="006E083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raft („Kenne deinen Einfluss!“)</w:t>
      </w:r>
    </w:p>
    <w:p w14:paraId="7784B5B8" w14:textId="0F32C437" w:rsidR="006E083D" w:rsidRDefault="008C2B2D" w:rsidP="006E08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2.2 Offenheit, Mitverantwortu</w:t>
      </w:r>
      <w:r w:rsidR="00286404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ng der </w:t>
      </w:r>
      <w:proofErr w:type="spellStart"/>
      <w:r w:rsidR="00286404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SuS</w:t>
      </w:r>
      <w:proofErr w:type="spellEnd"/>
      <w:r w:rsidR="00286404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, Feedback-</w:t>
      </w:r>
      <w:r w:rsidR="006E083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Regeln)</w:t>
      </w:r>
    </w:p>
    <w:p w14:paraId="169C2126" w14:textId="53B687CA" w:rsidR="006E083D" w:rsidRDefault="008C2B2D" w:rsidP="006E08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2.3 </w:t>
      </w:r>
      <w:proofErr w:type="gramStart"/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Vertrautheit</w:t>
      </w:r>
      <w:proofErr w:type="gramEnd"/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der </w:t>
      </w:r>
      <w:proofErr w:type="spellStart"/>
      <w:r w:rsidR="006E083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SuS</w:t>
      </w:r>
      <w:proofErr w:type="spellEnd"/>
      <w:r w:rsidR="006E083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mit Schüler-Feedback</w:t>
      </w:r>
    </w:p>
    <w:p w14:paraId="2C6EAF26" w14:textId="7EB07CF4" w:rsidR="008C2B2D" w:rsidRDefault="008C2B2D" w:rsidP="006E08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2.4 schulartspezifische Gegebenheiten  </w:t>
      </w:r>
    </w:p>
    <w:p w14:paraId="1C8420A2" w14:textId="77777777" w:rsidR="006E083D" w:rsidRPr="008C2B2D" w:rsidRDefault="006E083D" w:rsidP="006E08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2D420D7D" w14:textId="77777777" w:rsidR="008C2B2D" w:rsidRPr="008C2B2D" w:rsidRDefault="008C2B2D" w:rsidP="008C2B2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Wirksamkeit des Feedbacks </w:t>
      </w:r>
    </w:p>
    <w:p w14:paraId="5A0C2F3A" w14:textId="006C0701" w:rsidR="008C2B2D" w:rsidRPr="008C2B2D" w:rsidRDefault="006E083D" w:rsidP="006E083D">
      <w:pPr>
        <w:widowControl w:val="0"/>
        <w:autoSpaceDE w:val="0"/>
        <w:autoSpaceDN w:val="0"/>
        <w:adjustRightInd w:val="0"/>
        <w:spacing w:after="3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3.1  Feedback-Ebenen (Selbst, Aufgabe, Prozess, Selbstregulation) und ihre Wirk-  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  <w:t xml:space="preserve">        </w:t>
      </w:r>
      <w:proofErr w:type="spellStart"/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samkeit</w:t>
      </w:r>
      <w:proofErr w:type="spellEnd"/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— l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ernrelevante Feedback-Ebenen nach Hattie  </w:t>
      </w:r>
    </w:p>
    <w:p w14:paraId="207CB477" w14:textId="4B5573D3" w:rsidR="008C2B2D" w:rsidRPr="008C2B2D" w:rsidRDefault="006E083D" w:rsidP="006E083D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3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3.2  Feedback-Perspektiven (Vergangenheit, Gegenwart, Zukunft)  </w:t>
      </w:r>
    </w:p>
    <w:p w14:paraId="6B23FE63" w14:textId="40BBAE4C" w:rsidR="008C2B2D" w:rsidRDefault="006E083D" w:rsidP="006E083D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320"/>
        <w:ind w:left="708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3.3  Feedback-Richtungen (Schüler-Lehrkraft, Lehrkraft-Schüler, Schüler-Schüler,  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ab/>
        <w:t xml:space="preserve">      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br/>
        <w:t xml:space="preserve">       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Lehrkraft-Lehrkraft)  </w:t>
      </w:r>
    </w:p>
    <w:p w14:paraId="7B1A685B" w14:textId="77777777" w:rsidR="006E083D" w:rsidRPr="008C2B2D" w:rsidRDefault="006E083D" w:rsidP="006E083D">
      <w:pPr>
        <w:widowControl w:val="0"/>
        <w:tabs>
          <w:tab w:val="left" w:pos="709"/>
          <w:tab w:val="left" w:pos="1440"/>
        </w:tabs>
        <w:autoSpaceDE w:val="0"/>
        <w:autoSpaceDN w:val="0"/>
        <w:adjustRightInd w:val="0"/>
        <w:spacing w:after="320"/>
        <w:ind w:left="708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5EE30EE7" w14:textId="25ECE180" w:rsidR="008C2B2D" w:rsidRDefault="008C2B2D" w:rsidP="006E083D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20"/>
        <w:ind w:left="284" w:hanging="284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Gegenstand des Schüler-Feedbacks: Ziele, Inhalt</w:t>
      </w:r>
      <w:r w:rsidR="006E083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e, Methoden, Medien, Raum, Zeit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(Erarbeitung bzw. Vorstellung von geeigneten Feedback-Bogen)  </w:t>
      </w:r>
    </w:p>
    <w:p w14:paraId="0B93B695" w14:textId="77777777" w:rsidR="006E083D" w:rsidRPr="008C2B2D" w:rsidRDefault="006E083D" w:rsidP="006E083D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320"/>
        <w:ind w:left="284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47BFA655" w14:textId="77777777" w:rsidR="008C2B2D" w:rsidRPr="008C2B2D" w:rsidRDefault="008C2B2D" w:rsidP="008C2B2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Umgang mit dem Schülerfeedback: </w:t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SWOT-Analyse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und </w:t>
      </w: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Smart- Prozessmanagement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 </w:t>
      </w:r>
    </w:p>
    <w:p w14:paraId="1B860DFB" w14:textId="77777777" w:rsidR="00366CF7" w:rsidRDefault="00366CF7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</w:p>
    <w:p w14:paraId="1E5CF2BB" w14:textId="77777777" w:rsidR="008C2B2D" w:rsidRPr="00366CF7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366CF7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In der letzten Pädagogik-Fachsitzung vor dem Wechsel an die Einsatzschule und im Rahmen des ersten Seminartages werden die </w:t>
      </w:r>
      <w:r w:rsidRPr="00366CF7">
        <w:rPr>
          <w:rFonts w:asciiTheme="minorHAnsi" w:eastAsiaTheme="minorEastAsia" w:hAnsiTheme="minorHAnsi" w:cs="Times Roman"/>
          <w:i/>
          <w:iCs/>
          <w:color w:val="000000"/>
          <w:spacing w:val="0"/>
          <w:sz w:val="24"/>
          <w:szCs w:val="24"/>
        </w:rPr>
        <w:t xml:space="preserve">Punkte 5-8 und der Schritt 3 gemäß dem Leitfaden </w:t>
      </w:r>
      <w:r w:rsidRPr="00366CF7">
        <w:rPr>
          <w:rFonts w:asciiTheme="minorHAnsi" w:eastAsiaTheme="minorEastAsia" w:hAnsiTheme="minorHAnsi" w:cs="Times Roman"/>
          <w:bCs/>
          <w:color w:val="000000"/>
          <w:spacing w:val="0"/>
          <w:sz w:val="24"/>
          <w:szCs w:val="24"/>
        </w:rPr>
        <w:t xml:space="preserve">vorbereitend erarbeitet. </w:t>
      </w:r>
    </w:p>
    <w:p w14:paraId="6ED8C054" w14:textId="3E680490" w:rsidR="008C2B2D" w:rsidRPr="008C2B2D" w:rsidRDefault="008C2B2D" w:rsidP="008C2B2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−</w:t>
      </w:r>
      <w:r w:rsidR="00366CF7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 Vorgehen</w:t>
      </w:r>
    </w:p>
    <w:p w14:paraId="0C5752E6" w14:textId="217FD04A" w:rsidR="008C2B2D" w:rsidRPr="008C2B2D" w:rsidRDefault="008C2B2D" w:rsidP="008C2B2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−  </w:t>
      </w:r>
      <w:r w:rsidR="00286404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Auswertung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der </w:t>
      </w:r>
      <w:r w:rsidR="00286404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Ergebnisse, ggf. Besprechung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mit einer Lehrkraft der Wahl  </w:t>
      </w:r>
    </w:p>
    <w:p w14:paraId="0D14091D" w14:textId="77777777" w:rsidR="008C2B2D" w:rsidRPr="008C2B2D" w:rsidRDefault="008C2B2D" w:rsidP="008C2B2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−  Ergebnisrückmeldung und Auswertungsgespräch mit der Klasse  </w:t>
      </w:r>
    </w:p>
    <w:p w14:paraId="54AE62EB" w14:textId="4F32E591" w:rsidR="008C2B2D" w:rsidRPr="008C2B2D" w:rsidRDefault="008C2B2D" w:rsidP="008C2B2D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kern w:val="1"/>
          <w:sz w:val="24"/>
          <w:szCs w:val="24"/>
        </w:rPr>
        <w:tab/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−</w:t>
      </w:r>
      <w:r w:rsidR="00366CF7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 Ablauf/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Durchführung </w:t>
      </w:r>
    </w:p>
    <w:p w14:paraId="4115B2DA" w14:textId="4E0081C4" w:rsidR="008C2B2D" w:rsidRPr="008C2B2D" w:rsidRDefault="008C2B2D" w:rsidP="008C2B2D">
      <w:pPr>
        <w:widowControl w:val="0"/>
        <w:autoSpaceDE w:val="0"/>
        <w:autoSpaceDN w:val="0"/>
        <w:adjustRightInd w:val="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noProof/>
          <w:color w:val="000000"/>
          <w:spacing w:val="0"/>
          <w:sz w:val="24"/>
          <w:szCs w:val="24"/>
          <w:lang w:eastAsia="de-DE"/>
        </w:rPr>
        <w:drawing>
          <wp:inline distT="0" distB="0" distL="0" distR="0" wp14:anchorId="37C2F1F3" wp14:editId="4CC8BBB0">
            <wp:extent cx="8255" cy="8255"/>
            <wp:effectExtent l="0" t="0" r="0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</w:t>
      </w:r>
    </w:p>
    <w:p w14:paraId="1B0A4F55" w14:textId="77777777" w:rsidR="00043D56" w:rsidRDefault="00043D56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Schritt 3:</w:t>
      </w:r>
    </w:p>
    <w:p w14:paraId="787B3B18" w14:textId="75923F26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Durchführung des ersten Schüler-Feedbacks in der Klasse </w:t>
      </w:r>
    </w:p>
    <w:p w14:paraId="019CF3D7" w14:textId="77777777" w:rsidR="00043D56" w:rsidRPr="008C2B2D" w:rsidRDefault="00043D56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2AB14038" w14:textId="068D9BC1" w:rsidR="008C2B2D" w:rsidRPr="008C2B2D" w:rsidRDefault="00043D56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1.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Abstimmung an der Schule Einführung der Schülerinnen und Schüler: </w:t>
      </w:r>
    </w:p>
    <w:p w14:paraId="15DC91BD" w14:textId="77777777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2. Einführung der Schülerinnen und Schüler</w:t>
      </w:r>
    </w:p>
    <w:p w14:paraId="22C3EFAC" w14:textId="77777777" w:rsidR="00154554" w:rsidRDefault="00154554" w:rsidP="00154554">
      <w:pPr>
        <w:widowControl w:val="0"/>
        <w:autoSpaceDE w:val="0"/>
        <w:autoSpaceDN w:val="0"/>
        <w:adjustRightInd w:val="0"/>
        <w:spacing w:after="240"/>
        <w:ind w:firstLine="708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2.1 </w:t>
      </w:r>
      <w:proofErr w:type="gramStart"/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Bedeutung</w:t>
      </w:r>
      <w:proofErr w:type="gramEnd"/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 des Schüler-Feedbacks</w:t>
      </w:r>
    </w:p>
    <w:p w14:paraId="39543D96" w14:textId="77777777" w:rsidR="00154554" w:rsidRDefault="00154554" w:rsidP="00154554">
      <w:pPr>
        <w:widowControl w:val="0"/>
        <w:autoSpaceDE w:val="0"/>
        <w:autoSpaceDN w:val="0"/>
        <w:adjustRightInd w:val="0"/>
        <w:spacing w:after="240"/>
        <w:ind w:firstLine="708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2.2 Feedbackregeln</w:t>
      </w:r>
    </w:p>
    <w:p w14:paraId="6CF97424" w14:textId="6D20D136" w:rsidR="008C2B2D" w:rsidRPr="008C2B2D" w:rsidRDefault="00154554" w:rsidP="00154554">
      <w:pPr>
        <w:widowControl w:val="0"/>
        <w:autoSpaceDE w:val="0"/>
        <w:autoSpaceDN w:val="0"/>
        <w:adjustRightInd w:val="0"/>
        <w:spacing w:after="240"/>
        <w:ind w:firstLine="708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2.3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Ablauf (Durchführungsmodalitäten, Auswertung, Ergebnisrückmeldung) </w:t>
      </w:r>
    </w:p>
    <w:p w14:paraId="451556EF" w14:textId="77777777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3. Durchführung</w:t>
      </w:r>
    </w:p>
    <w:p w14:paraId="39944E09" w14:textId="77777777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4. Auswertung</w:t>
      </w:r>
    </w:p>
    <w:p w14:paraId="6E8EBAA8" w14:textId="77777777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5.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Ableitung von Konsequenzen für den Unterr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icht (siehe auch Schritt 2, 5.)</w:t>
      </w:r>
    </w:p>
    <w:p w14:paraId="60F15754" w14:textId="60A76990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6. </w:t>
      </w:r>
      <w:r w:rsidR="00A66C8E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ggf. 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Besprechung des Feedback mit einer Lehrkraft der Wahl</w:t>
      </w:r>
    </w:p>
    <w:p w14:paraId="55E00E13" w14:textId="77777777" w:rsidR="00154554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7.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Aus</w:t>
      </w: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wertungsgespräch mit der Klasse</w:t>
      </w:r>
    </w:p>
    <w:p w14:paraId="289DF8FE" w14:textId="77777777" w:rsidR="004679ED" w:rsidRDefault="00154554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8. </w:t>
      </w:r>
      <w:r w:rsidR="008C2B2D"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Planung einer Überprüfung der Wirksamkeit der bea</w:t>
      </w:r>
      <w:r w:rsidR="004679E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>bsichtigten Maßnahmen</w:t>
      </w:r>
    </w:p>
    <w:p w14:paraId="6F16E56D" w14:textId="6D9C079A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69B31D63" w14:textId="77777777" w:rsidR="00057E7E" w:rsidRDefault="00057E7E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Schritt 4:</w:t>
      </w:r>
    </w:p>
    <w:p w14:paraId="5C6C6F59" w14:textId="177B4B04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Erfahrungsaustausch im Seminar über Erfahrungen mit Vorbereitung, Durchführung, Auswertung </w:t>
      </w:r>
    </w:p>
    <w:p w14:paraId="6FF98914" w14:textId="77777777" w:rsidR="00057E7E" w:rsidRPr="008C2B2D" w:rsidRDefault="00057E7E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14BB59F9" w14:textId="77777777" w:rsidR="00057E7E" w:rsidRDefault="00057E7E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Schritt 5</w:t>
      </w:r>
      <w:r w:rsidR="008C2B2D"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: </w:t>
      </w:r>
    </w:p>
    <w:p w14:paraId="467104CB" w14:textId="72776C7C" w:rsid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Durchführung des zweiten Schüler-Feedbacks in der Klasse </w:t>
      </w: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(analog Schritt 3) </w:t>
      </w:r>
    </w:p>
    <w:p w14:paraId="6A89D8BD" w14:textId="77777777" w:rsidR="00057E7E" w:rsidRPr="008C2B2D" w:rsidRDefault="00057E7E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</w:p>
    <w:p w14:paraId="2DCA5510" w14:textId="77777777" w:rsidR="00057E7E" w:rsidRDefault="00057E7E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</w:pPr>
      <w:r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>Schritt 6:</w:t>
      </w:r>
    </w:p>
    <w:p w14:paraId="78D1C9EB" w14:textId="462E1004" w:rsidR="008C2B2D" w:rsidRPr="008C2B2D" w:rsidRDefault="008C2B2D" w:rsidP="008C2B2D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b/>
          <w:bCs/>
          <w:color w:val="000000"/>
          <w:spacing w:val="0"/>
          <w:sz w:val="24"/>
          <w:szCs w:val="24"/>
        </w:rPr>
        <w:t xml:space="preserve">Erfahrungsaustausch im Seminar </w:t>
      </w:r>
    </w:p>
    <w:p w14:paraId="55632DD0" w14:textId="00FC7492" w:rsidR="007D3951" w:rsidRPr="001E05C4" w:rsidRDefault="008C2B2D" w:rsidP="001E05C4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</w:pPr>
      <w:r w:rsidRPr="008C2B2D">
        <w:rPr>
          <w:rFonts w:asciiTheme="minorHAnsi" w:eastAsiaTheme="minorEastAsia" w:hAnsiTheme="minorHAnsi" w:cs="Times Roman"/>
          <w:color w:val="000000"/>
          <w:spacing w:val="0"/>
          <w:sz w:val="24"/>
          <w:szCs w:val="24"/>
        </w:rPr>
        <w:t xml:space="preserve">(analog Schritt 4) </w:t>
      </w:r>
      <w:bookmarkStart w:id="0" w:name="_GoBack"/>
      <w:bookmarkEnd w:id="0"/>
    </w:p>
    <w:sectPr w:rsidR="007D3951" w:rsidRPr="001E05C4" w:rsidSect="000D4C07">
      <w:type w:val="continuous"/>
      <w:pgSz w:w="12240" w:h="15840"/>
      <w:pgMar w:top="1134" w:right="1418" w:bottom="96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2D"/>
    <w:rsid w:val="00043D56"/>
    <w:rsid w:val="00057E7E"/>
    <w:rsid w:val="000A773E"/>
    <w:rsid w:val="000D4C07"/>
    <w:rsid w:val="00154554"/>
    <w:rsid w:val="001E05C4"/>
    <w:rsid w:val="00286404"/>
    <w:rsid w:val="00366CF7"/>
    <w:rsid w:val="003A3539"/>
    <w:rsid w:val="003C2EAF"/>
    <w:rsid w:val="004679ED"/>
    <w:rsid w:val="004C6368"/>
    <w:rsid w:val="0061093F"/>
    <w:rsid w:val="006E083D"/>
    <w:rsid w:val="0074300B"/>
    <w:rsid w:val="007D3951"/>
    <w:rsid w:val="00802F4E"/>
    <w:rsid w:val="00860BD3"/>
    <w:rsid w:val="0086774A"/>
    <w:rsid w:val="008C2B2D"/>
    <w:rsid w:val="00A66C8E"/>
    <w:rsid w:val="00C437E7"/>
    <w:rsid w:val="00C84A12"/>
    <w:rsid w:val="00F6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F46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pacing w:val="58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pacing w:val="58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eastAsia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5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395F10-5535-4A72-B963-EC2E039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Huber, Franz, Dr.</cp:lastModifiedBy>
  <cp:revision>20</cp:revision>
  <dcterms:created xsi:type="dcterms:W3CDTF">2018-10-07T11:51:00Z</dcterms:created>
  <dcterms:modified xsi:type="dcterms:W3CDTF">2019-10-21T06:05:00Z</dcterms:modified>
</cp:coreProperties>
</file>