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9D7FDB" w14:textId="65614396" w:rsidR="003F3A36" w:rsidRDefault="00144C7C" w:rsidP="0065653A">
      <w:pPr>
        <w:jc w:val="center"/>
        <w:rPr>
          <w:rFonts w:cstheme="minorHAnsi"/>
          <w:b/>
          <w:sz w:val="18"/>
          <w:szCs w:val="18"/>
        </w:rPr>
      </w:pPr>
      <w:bookmarkStart w:id="0" w:name="_GoBack"/>
      <w:bookmarkEnd w:id="0"/>
      <w:r w:rsidRPr="00856E01">
        <w:rPr>
          <w:rFonts w:cstheme="minorHAnsi"/>
          <w:b/>
          <w:sz w:val="18"/>
          <w:szCs w:val="18"/>
        </w:rPr>
        <w:t>Übersicht RESET</w:t>
      </w:r>
      <w:r w:rsidR="003F3A36" w:rsidRPr="00856E01">
        <w:rPr>
          <w:rFonts w:cstheme="minorHAnsi"/>
          <w:b/>
          <w:sz w:val="18"/>
          <w:szCs w:val="18"/>
        </w:rPr>
        <w:t xml:space="preserve"> 2024/25</w:t>
      </w:r>
      <w:r w:rsidRPr="00856E01">
        <w:rPr>
          <w:rFonts w:cstheme="minorHAnsi"/>
          <w:b/>
          <w:sz w:val="18"/>
          <w:szCs w:val="18"/>
        </w:rPr>
        <w:t xml:space="preserve"> </w:t>
      </w:r>
      <w:r w:rsidR="003F3A36" w:rsidRPr="00856E01">
        <w:rPr>
          <w:rFonts w:cstheme="minorHAnsi"/>
          <w:b/>
          <w:sz w:val="18"/>
          <w:szCs w:val="18"/>
        </w:rPr>
        <w:t>in der Oberpfalz: Bildung für nachhaltige Entwicklung (BNE)</w:t>
      </w:r>
    </w:p>
    <w:p w14:paraId="5F6ABC43" w14:textId="77777777" w:rsidR="0065653A" w:rsidRPr="00856E01" w:rsidRDefault="0065653A" w:rsidP="0065653A">
      <w:pPr>
        <w:jc w:val="center"/>
        <w:rPr>
          <w:rFonts w:cstheme="minorHAnsi"/>
          <w:b/>
          <w:sz w:val="18"/>
          <w:szCs w:val="18"/>
        </w:rPr>
      </w:pPr>
    </w:p>
    <w:p w14:paraId="563EAE7A" w14:textId="77777777" w:rsidR="00AC680A" w:rsidRPr="00856E01" w:rsidRDefault="003F3A36">
      <w:pPr>
        <w:rPr>
          <w:rFonts w:cstheme="minorHAnsi"/>
          <w:b/>
          <w:sz w:val="18"/>
          <w:szCs w:val="18"/>
        </w:rPr>
      </w:pPr>
      <w:r w:rsidRPr="00856E01">
        <w:rPr>
          <w:rFonts w:cstheme="minorHAnsi"/>
          <w:b/>
          <w:sz w:val="18"/>
          <w:szCs w:val="18"/>
        </w:rPr>
        <w:tab/>
      </w:r>
      <w:r w:rsidRPr="00856E01">
        <w:rPr>
          <w:rFonts w:cstheme="minorHAnsi"/>
          <w:b/>
          <w:sz w:val="18"/>
          <w:szCs w:val="18"/>
        </w:rPr>
        <w:tab/>
      </w:r>
      <w:r w:rsidRPr="00856E01">
        <w:rPr>
          <w:rFonts w:cstheme="minorHAnsi"/>
          <w:b/>
          <w:sz w:val="18"/>
          <w:szCs w:val="18"/>
        </w:rPr>
        <w:tab/>
      </w:r>
      <w:r w:rsidRPr="00856E01">
        <w:rPr>
          <w:rFonts w:cstheme="minorHAnsi"/>
          <w:b/>
          <w:sz w:val="18"/>
          <w:szCs w:val="18"/>
        </w:rPr>
        <w:tab/>
      </w:r>
      <w:r w:rsidRPr="00856E01">
        <w:rPr>
          <w:rFonts w:cstheme="minorHAnsi"/>
          <w:b/>
          <w:sz w:val="18"/>
          <w:szCs w:val="18"/>
        </w:rPr>
        <w:tab/>
      </w:r>
      <w:r w:rsidRPr="00856E01">
        <w:rPr>
          <w:rFonts w:cstheme="minorHAnsi"/>
          <w:b/>
          <w:sz w:val="18"/>
          <w:szCs w:val="18"/>
        </w:rPr>
        <w:tab/>
      </w:r>
      <w:r w:rsidRPr="00856E01">
        <w:rPr>
          <w:rFonts w:cstheme="minorHAnsi"/>
          <w:b/>
          <w:sz w:val="18"/>
          <w:szCs w:val="18"/>
        </w:rPr>
        <w:tab/>
      </w:r>
      <w:r w:rsidRPr="00856E01">
        <w:rPr>
          <w:rFonts w:cstheme="minorHAnsi"/>
          <w:b/>
          <w:sz w:val="18"/>
          <w:szCs w:val="18"/>
        </w:rPr>
        <w:tab/>
      </w:r>
      <w:r w:rsidRPr="00856E01">
        <w:rPr>
          <w:rFonts w:cstheme="minorHAnsi"/>
          <w:b/>
          <w:sz w:val="18"/>
          <w:szCs w:val="18"/>
        </w:rPr>
        <w:tab/>
      </w:r>
      <w:r w:rsidRPr="00856E01">
        <w:rPr>
          <w:rFonts w:cstheme="minorHAnsi"/>
          <w:b/>
          <w:sz w:val="18"/>
          <w:szCs w:val="18"/>
        </w:rPr>
        <w:tab/>
      </w:r>
      <w:r w:rsidRPr="00856E01">
        <w:rPr>
          <w:rFonts w:cstheme="minorHAnsi"/>
          <w:b/>
          <w:sz w:val="18"/>
          <w:szCs w:val="18"/>
        </w:rPr>
        <w:tab/>
      </w:r>
      <w:r w:rsidRPr="00856E01">
        <w:rPr>
          <w:rFonts w:cstheme="minorHAnsi"/>
          <w:b/>
          <w:sz w:val="18"/>
          <w:szCs w:val="18"/>
        </w:rPr>
        <w:tab/>
      </w:r>
    </w:p>
    <w:tbl>
      <w:tblPr>
        <w:tblStyle w:val="Tabellenraster"/>
        <w:tblW w:w="0" w:type="auto"/>
        <w:tblLayout w:type="fixed"/>
        <w:tblLook w:val="04A0" w:firstRow="1" w:lastRow="0" w:firstColumn="1" w:lastColumn="0" w:noHBand="0" w:noVBand="1"/>
      </w:tblPr>
      <w:tblGrid>
        <w:gridCol w:w="1271"/>
        <w:gridCol w:w="1430"/>
        <w:gridCol w:w="2681"/>
        <w:gridCol w:w="4111"/>
        <w:gridCol w:w="1842"/>
        <w:gridCol w:w="1701"/>
        <w:gridCol w:w="1241"/>
      </w:tblGrid>
      <w:tr w:rsidR="00C81D14" w:rsidRPr="0065653A" w14:paraId="51164153" w14:textId="77777777" w:rsidTr="00796E84">
        <w:tc>
          <w:tcPr>
            <w:tcW w:w="1271" w:type="dxa"/>
          </w:tcPr>
          <w:p w14:paraId="3DB867D2" w14:textId="77777777" w:rsidR="00C81D14" w:rsidRPr="0065653A" w:rsidRDefault="00C81D14">
            <w:pPr>
              <w:rPr>
                <w:rFonts w:cstheme="minorHAnsi"/>
                <w:b/>
                <w:sz w:val="18"/>
                <w:szCs w:val="18"/>
              </w:rPr>
            </w:pPr>
            <w:r w:rsidRPr="0065653A">
              <w:rPr>
                <w:rFonts w:cstheme="minorHAnsi"/>
                <w:b/>
                <w:sz w:val="18"/>
                <w:szCs w:val="18"/>
              </w:rPr>
              <w:t>Datum</w:t>
            </w:r>
          </w:p>
          <w:p w14:paraId="6673B389" w14:textId="77777777" w:rsidR="00C81D14" w:rsidRPr="0065653A" w:rsidRDefault="00C81D14">
            <w:pPr>
              <w:rPr>
                <w:rFonts w:cstheme="minorHAnsi"/>
                <w:b/>
                <w:sz w:val="18"/>
                <w:szCs w:val="18"/>
              </w:rPr>
            </w:pPr>
            <w:r w:rsidRPr="0065653A">
              <w:rPr>
                <w:rFonts w:cstheme="minorHAnsi"/>
                <w:b/>
                <w:sz w:val="18"/>
                <w:szCs w:val="18"/>
              </w:rPr>
              <w:t>Uhrzeit</w:t>
            </w:r>
          </w:p>
        </w:tc>
        <w:tc>
          <w:tcPr>
            <w:tcW w:w="1430" w:type="dxa"/>
          </w:tcPr>
          <w:p w14:paraId="7FBB7D36" w14:textId="77777777" w:rsidR="00C81D14" w:rsidRPr="0065653A" w:rsidRDefault="00C81D14">
            <w:pPr>
              <w:rPr>
                <w:rFonts w:cstheme="minorHAnsi"/>
                <w:b/>
                <w:sz w:val="18"/>
                <w:szCs w:val="18"/>
              </w:rPr>
            </w:pPr>
            <w:r w:rsidRPr="0065653A">
              <w:rPr>
                <w:rFonts w:cstheme="minorHAnsi"/>
                <w:b/>
                <w:sz w:val="18"/>
                <w:szCs w:val="18"/>
              </w:rPr>
              <w:t>Referierende</w:t>
            </w:r>
          </w:p>
        </w:tc>
        <w:tc>
          <w:tcPr>
            <w:tcW w:w="2681" w:type="dxa"/>
          </w:tcPr>
          <w:p w14:paraId="56BF76C7" w14:textId="77777777" w:rsidR="00C81D14" w:rsidRPr="0065653A" w:rsidRDefault="00C81D14">
            <w:pPr>
              <w:rPr>
                <w:rFonts w:cstheme="minorHAnsi"/>
                <w:b/>
                <w:sz w:val="18"/>
                <w:szCs w:val="18"/>
              </w:rPr>
            </w:pPr>
            <w:r w:rsidRPr="0065653A">
              <w:rPr>
                <w:rFonts w:cstheme="minorHAnsi"/>
                <w:b/>
                <w:sz w:val="18"/>
                <w:szCs w:val="18"/>
              </w:rPr>
              <w:t>Titel</w:t>
            </w:r>
          </w:p>
        </w:tc>
        <w:tc>
          <w:tcPr>
            <w:tcW w:w="4111" w:type="dxa"/>
          </w:tcPr>
          <w:p w14:paraId="0A3C9B5E" w14:textId="77777777" w:rsidR="00C81D14" w:rsidRPr="0065653A" w:rsidRDefault="00C81D14">
            <w:pPr>
              <w:rPr>
                <w:rFonts w:cstheme="minorHAnsi"/>
                <w:b/>
                <w:sz w:val="18"/>
                <w:szCs w:val="18"/>
              </w:rPr>
            </w:pPr>
            <w:r w:rsidRPr="0065653A">
              <w:rPr>
                <w:rFonts w:cstheme="minorHAnsi"/>
                <w:b/>
                <w:sz w:val="18"/>
                <w:szCs w:val="18"/>
              </w:rPr>
              <w:t>Beschreibung der Veranstaltung</w:t>
            </w:r>
          </w:p>
        </w:tc>
        <w:tc>
          <w:tcPr>
            <w:tcW w:w="1842" w:type="dxa"/>
          </w:tcPr>
          <w:p w14:paraId="52212E47" w14:textId="77777777" w:rsidR="00C81D14" w:rsidRPr="0065653A" w:rsidRDefault="00C81D14">
            <w:pPr>
              <w:rPr>
                <w:rFonts w:cstheme="minorHAnsi"/>
                <w:b/>
                <w:sz w:val="18"/>
                <w:szCs w:val="18"/>
              </w:rPr>
            </w:pPr>
            <w:r w:rsidRPr="0065653A">
              <w:rPr>
                <w:rFonts w:cstheme="minorHAnsi"/>
                <w:b/>
                <w:sz w:val="18"/>
                <w:szCs w:val="18"/>
              </w:rPr>
              <w:t>FIBS Nummer</w:t>
            </w:r>
          </w:p>
        </w:tc>
        <w:tc>
          <w:tcPr>
            <w:tcW w:w="1701" w:type="dxa"/>
          </w:tcPr>
          <w:p w14:paraId="5DF93E6C" w14:textId="77777777" w:rsidR="00C81D14" w:rsidRPr="0065653A" w:rsidRDefault="00C81D14">
            <w:pPr>
              <w:rPr>
                <w:rFonts w:cstheme="minorHAnsi"/>
                <w:b/>
                <w:sz w:val="18"/>
                <w:szCs w:val="18"/>
              </w:rPr>
            </w:pPr>
            <w:r w:rsidRPr="0065653A">
              <w:rPr>
                <w:rFonts w:cstheme="minorHAnsi"/>
                <w:b/>
                <w:sz w:val="18"/>
                <w:szCs w:val="18"/>
              </w:rPr>
              <w:t>Zielgruppe</w:t>
            </w:r>
          </w:p>
        </w:tc>
        <w:tc>
          <w:tcPr>
            <w:tcW w:w="1241" w:type="dxa"/>
          </w:tcPr>
          <w:p w14:paraId="3DDC8CE7" w14:textId="77777777" w:rsidR="00C81D14" w:rsidRPr="0065653A" w:rsidRDefault="00C81D14">
            <w:pPr>
              <w:rPr>
                <w:rFonts w:cstheme="minorHAnsi"/>
                <w:b/>
                <w:sz w:val="18"/>
                <w:szCs w:val="18"/>
              </w:rPr>
            </w:pPr>
            <w:r w:rsidRPr="0065653A">
              <w:rPr>
                <w:rFonts w:cstheme="minorHAnsi"/>
                <w:b/>
                <w:sz w:val="18"/>
                <w:szCs w:val="18"/>
              </w:rPr>
              <w:t>sichtbar ab</w:t>
            </w:r>
          </w:p>
        </w:tc>
      </w:tr>
      <w:tr w:rsidR="00C81D14" w:rsidRPr="00856E01" w14:paraId="415060C7" w14:textId="77777777" w:rsidTr="0065653A">
        <w:tc>
          <w:tcPr>
            <w:tcW w:w="1271" w:type="dxa"/>
          </w:tcPr>
          <w:p w14:paraId="5DD4EAF6" w14:textId="77777777" w:rsidR="00C81D14" w:rsidRPr="00856E01" w:rsidRDefault="00C81D14">
            <w:pPr>
              <w:rPr>
                <w:rFonts w:cstheme="minorHAnsi"/>
                <w:sz w:val="18"/>
                <w:szCs w:val="18"/>
              </w:rPr>
            </w:pPr>
            <w:r w:rsidRPr="00856E01">
              <w:rPr>
                <w:rFonts w:cstheme="minorHAnsi"/>
                <w:sz w:val="18"/>
                <w:szCs w:val="18"/>
              </w:rPr>
              <w:t>18.11.2024</w:t>
            </w:r>
          </w:p>
          <w:p w14:paraId="4C46C917" w14:textId="77777777" w:rsidR="007A5D15" w:rsidRPr="00856E01" w:rsidRDefault="007A5D15">
            <w:pPr>
              <w:rPr>
                <w:rFonts w:cstheme="minorHAnsi"/>
                <w:sz w:val="18"/>
                <w:szCs w:val="18"/>
              </w:rPr>
            </w:pPr>
            <w:r w:rsidRPr="00856E01">
              <w:rPr>
                <w:rFonts w:cstheme="minorHAnsi"/>
                <w:sz w:val="18"/>
                <w:szCs w:val="18"/>
              </w:rPr>
              <w:t>14:00 – 16:30 Uhr</w:t>
            </w:r>
            <w:r w:rsidR="000534E2" w:rsidRPr="00856E01">
              <w:rPr>
                <w:rFonts w:cstheme="minorHAnsi"/>
                <w:sz w:val="18"/>
                <w:szCs w:val="18"/>
              </w:rPr>
              <w:br/>
            </w:r>
            <w:r w:rsidR="000534E2" w:rsidRPr="0065653A">
              <w:rPr>
                <w:rFonts w:cstheme="minorHAnsi"/>
                <w:b/>
                <w:sz w:val="18"/>
                <w:szCs w:val="18"/>
              </w:rPr>
              <w:t>Präsenz</w:t>
            </w:r>
          </w:p>
        </w:tc>
        <w:tc>
          <w:tcPr>
            <w:tcW w:w="1430" w:type="dxa"/>
          </w:tcPr>
          <w:p w14:paraId="529D5C82" w14:textId="77777777" w:rsidR="00C81D14" w:rsidRPr="00856E01" w:rsidRDefault="00C81D14">
            <w:pPr>
              <w:rPr>
                <w:rFonts w:cstheme="minorHAnsi"/>
                <w:sz w:val="18"/>
                <w:szCs w:val="18"/>
              </w:rPr>
            </w:pPr>
            <w:r w:rsidRPr="00856E01">
              <w:rPr>
                <w:rFonts w:cstheme="minorHAnsi"/>
                <w:sz w:val="18"/>
                <w:szCs w:val="18"/>
              </w:rPr>
              <w:t xml:space="preserve">Herr Prof. Dr. </w:t>
            </w:r>
            <w:r w:rsidR="003E6A31" w:rsidRPr="00856E01">
              <w:rPr>
                <w:rFonts w:cstheme="minorHAnsi"/>
                <w:sz w:val="18"/>
                <w:szCs w:val="18"/>
              </w:rPr>
              <w:t xml:space="preserve">Andreas </w:t>
            </w:r>
            <w:r w:rsidRPr="00856E01">
              <w:rPr>
                <w:rFonts w:cstheme="minorHAnsi"/>
                <w:sz w:val="18"/>
                <w:szCs w:val="18"/>
              </w:rPr>
              <w:t>Eberth</w:t>
            </w:r>
          </w:p>
          <w:p w14:paraId="79F2C94E" w14:textId="77777777" w:rsidR="00900E3B" w:rsidRPr="00856E01" w:rsidRDefault="00900E3B">
            <w:pPr>
              <w:rPr>
                <w:rFonts w:cstheme="minorHAnsi"/>
                <w:sz w:val="18"/>
                <w:szCs w:val="18"/>
              </w:rPr>
            </w:pPr>
          </w:p>
          <w:p w14:paraId="7221AC9E" w14:textId="77777777" w:rsidR="00900E3B" w:rsidRPr="00856E01" w:rsidRDefault="00900E3B">
            <w:pPr>
              <w:rPr>
                <w:rFonts w:cstheme="minorHAnsi"/>
                <w:sz w:val="18"/>
                <w:szCs w:val="18"/>
              </w:rPr>
            </w:pPr>
          </w:p>
        </w:tc>
        <w:tc>
          <w:tcPr>
            <w:tcW w:w="2681" w:type="dxa"/>
          </w:tcPr>
          <w:p w14:paraId="10E83033" w14:textId="77777777" w:rsidR="00C81D14" w:rsidRPr="00856E01" w:rsidRDefault="00C81D14" w:rsidP="00E26467">
            <w:pPr>
              <w:rPr>
                <w:rFonts w:cstheme="minorHAnsi"/>
                <w:bCs/>
                <w:sz w:val="18"/>
                <w:szCs w:val="18"/>
              </w:rPr>
            </w:pPr>
            <w:r w:rsidRPr="00856E01">
              <w:rPr>
                <w:rFonts w:cstheme="minorHAnsi"/>
                <w:sz w:val="18"/>
                <w:szCs w:val="18"/>
              </w:rPr>
              <w:t xml:space="preserve">RESET (FOS BOS SAD): </w:t>
            </w:r>
            <w:r w:rsidRPr="00856E01">
              <w:rPr>
                <w:rFonts w:cstheme="minorHAnsi"/>
                <w:bCs/>
                <w:sz w:val="18"/>
                <w:szCs w:val="18"/>
              </w:rPr>
              <w:t>Schulentwicklungsprozesse im Sinne von BNE gemeinsam gestalten</w:t>
            </w:r>
          </w:p>
          <w:p w14:paraId="368DBF50" w14:textId="77777777" w:rsidR="00C81D14" w:rsidRPr="00856E01" w:rsidRDefault="00C81D14">
            <w:pPr>
              <w:rPr>
                <w:rFonts w:cstheme="minorHAnsi"/>
                <w:sz w:val="18"/>
                <w:szCs w:val="18"/>
              </w:rPr>
            </w:pPr>
          </w:p>
        </w:tc>
        <w:tc>
          <w:tcPr>
            <w:tcW w:w="4111" w:type="dxa"/>
          </w:tcPr>
          <w:p w14:paraId="76F12F09" w14:textId="77777777" w:rsidR="005158B6" w:rsidRPr="00856E01" w:rsidRDefault="005158B6" w:rsidP="005158B6">
            <w:pPr>
              <w:jc w:val="both"/>
              <w:rPr>
                <w:rFonts w:cstheme="minorHAnsi"/>
                <w:color w:val="333333"/>
                <w:sz w:val="18"/>
                <w:szCs w:val="18"/>
                <w:shd w:val="clear" w:color="auto" w:fill="FFFFFF"/>
              </w:rPr>
            </w:pPr>
            <w:r w:rsidRPr="00856E01">
              <w:rPr>
                <w:rFonts w:cstheme="minorHAnsi"/>
                <w:color w:val="333333"/>
                <w:sz w:val="18"/>
                <w:szCs w:val="18"/>
                <w:shd w:val="clear" w:color="auto" w:fill="FFFFFF"/>
              </w:rPr>
              <w:t>Bildung für nachhaltige Entwicklung soll (junge) Menschen befähigen, verantwortungsvoll zu handeln, damit unser Planet in der Gegenwart und auch in der Zukunft lebenswert bleibt.  Prof. Dr. Andreas Eberth, der eine Professur für Geographie mit Schwerpunkt Bildung für Nachhaltige Entwicklung an der Universität Passau innehat, zeigt auf, dass Nachhaltigkeit weit mehr als Klimaschutz bedeutet. BNE betrachtet die komplexen Herausforderungen vor dem Hintergrund verschiedener Dimensionen: der sozialen-kulturellen, der ökologischen und der ökonomischen. In seiner Keynote zeigt Prof. Dr. A. Eberth auf, wie wir als gesamte Weltfamilie in der Zukunft gut zusammenleben können. Wie Schülerinnen und Schüler befähigt werden, verantwortungsvoll zu handeln, welche Rolle dabei Lehrkräfte einnehmen und wie Schulentwicklungs-prozesse im Sinne von BNE gemeinsam gestaltet werden können.</w:t>
            </w:r>
          </w:p>
          <w:p w14:paraId="1DA65758" w14:textId="77777777" w:rsidR="00C81D14" w:rsidRPr="00856E01" w:rsidRDefault="00C81D14">
            <w:pPr>
              <w:rPr>
                <w:rFonts w:cstheme="minorHAnsi"/>
                <w:sz w:val="18"/>
                <w:szCs w:val="18"/>
              </w:rPr>
            </w:pPr>
          </w:p>
        </w:tc>
        <w:tc>
          <w:tcPr>
            <w:tcW w:w="1842" w:type="dxa"/>
          </w:tcPr>
          <w:p w14:paraId="1171942D" w14:textId="77777777" w:rsidR="00C81D14" w:rsidRPr="00856E01" w:rsidRDefault="007B5AA9">
            <w:pPr>
              <w:rPr>
                <w:rFonts w:cstheme="minorHAnsi"/>
                <w:sz w:val="18"/>
                <w:szCs w:val="18"/>
              </w:rPr>
            </w:pPr>
            <w:r w:rsidRPr="00856E01">
              <w:rPr>
                <w:rFonts w:cstheme="minorHAnsi"/>
                <w:sz w:val="18"/>
                <w:szCs w:val="18"/>
              </w:rPr>
              <w:t>364887-1</w:t>
            </w:r>
          </w:p>
        </w:tc>
        <w:tc>
          <w:tcPr>
            <w:tcW w:w="1701" w:type="dxa"/>
          </w:tcPr>
          <w:p w14:paraId="4D4E4795" w14:textId="2AE02B43" w:rsidR="00C81D14" w:rsidRPr="00856E01" w:rsidRDefault="00B653B8">
            <w:pPr>
              <w:rPr>
                <w:rFonts w:cstheme="minorHAnsi"/>
                <w:sz w:val="18"/>
                <w:szCs w:val="18"/>
              </w:rPr>
            </w:pPr>
            <w:r w:rsidRPr="00856E01">
              <w:rPr>
                <w:rFonts w:cstheme="minorHAnsi"/>
                <w:sz w:val="18"/>
                <w:szCs w:val="18"/>
              </w:rPr>
              <w:t>S</w:t>
            </w:r>
            <w:r w:rsidR="0065653A">
              <w:rPr>
                <w:rFonts w:cstheme="minorHAnsi"/>
                <w:sz w:val="18"/>
                <w:szCs w:val="18"/>
              </w:rPr>
              <w:t xml:space="preserve">chulentwicklungs-moderatoren (SEM), </w:t>
            </w:r>
            <w:proofErr w:type="spellStart"/>
            <w:r w:rsidR="0065653A">
              <w:rPr>
                <w:rFonts w:cstheme="minorHAnsi"/>
                <w:sz w:val="18"/>
                <w:szCs w:val="18"/>
              </w:rPr>
              <w:t>QmbS</w:t>
            </w:r>
            <w:proofErr w:type="spellEnd"/>
            <w:r w:rsidR="0065653A">
              <w:rPr>
                <w:rFonts w:cstheme="minorHAnsi"/>
                <w:sz w:val="18"/>
                <w:szCs w:val="18"/>
              </w:rPr>
              <w:t>-Berater</w:t>
            </w:r>
          </w:p>
          <w:p w14:paraId="4F1CF2AC" w14:textId="77777777" w:rsidR="00B653B8" w:rsidRPr="00856E01" w:rsidRDefault="00B653B8">
            <w:pPr>
              <w:rPr>
                <w:rFonts w:cstheme="minorHAnsi"/>
                <w:sz w:val="18"/>
                <w:szCs w:val="18"/>
              </w:rPr>
            </w:pPr>
          </w:p>
        </w:tc>
        <w:tc>
          <w:tcPr>
            <w:tcW w:w="1241" w:type="dxa"/>
          </w:tcPr>
          <w:p w14:paraId="24969EA2" w14:textId="77777777" w:rsidR="00C81D14" w:rsidRPr="00856E01" w:rsidRDefault="00900E3B">
            <w:pPr>
              <w:rPr>
                <w:rFonts w:cstheme="minorHAnsi"/>
                <w:sz w:val="18"/>
                <w:szCs w:val="18"/>
              </w:rPr>
            </w:pPr>
            <w:r w:rsidRPr="00856E01">
              <w:rPr>
                <w:rFonts w:cstheme="minorHAnsi"/>
                <w:sz w:val="18"/>
                <w:szCs w:val="18"/>
              </w:rPr>
              <w:t>09.09.2024</w:t>
            </w:r>
          </w:p>
        </w:tc>
      </w:tr>
      <w:tr w:rsidR="008D0BA6" w:rsidRPr="00856E01" w14:paraId="00D32366" w14:textId="77777777" w:rsidTr="00796E84">
        <w:tc>
          <w:tcPr>
            <w:tcW w:w="1271" w:type="dxa"/>
          </w:tcPr>
          <w:p w14:paraId="439D8769" w14:textId="77777777" w:rsidR="008D0BA6" w:rsidRPr="00856E01" w:rsidRDefault="008D0BA6">
            <w:pPr>
              <w:rPr>
                <w:rFonts w:cstheme="minorHAnsi"/>
                <w:sz w:val="18"/>
                <w:szCs w:val="18"/>
              </w:rPr>
            </w:pPr>
            <w:r w:rsidRPr="00856E01">
              <w:rPr>
                <w:rFonts w:cstheme="minorHAnsi"/>
                <w:sz w:val="18"/>
                <w:szCs w:val="18"/>
              </w:rPr>
              <w:t>26.11.2024</w:t>
            </w:r>
          </w:p>
          <w:p w14:paraId="0D60AE2D" w14:textId="77777777" w:rsidR="00955B15" w:rsidRPr="00856E01" w:rsidRDefault="00955B15">
            <w:pPr>
              <w:rPr>
                <w:rFonts w:cstheme="minorHAnsi"/>
                <w:sz w:val="18"/>
                <w:szCs w:val="18"/>
              </w:rPr>
            </w:pPr>
            <w:r w:rsidRPr="00856E01">
              <w:rPr>
                <w:rFonts w:cstheme="minorHAnsi"/>
                <w:sz w:val="18"/>
                <w:szCs w:val="18"/>
              </w:rPr>
              <w:t xml:space="preserve">14:30 – </w:t>
            </w:r>
          </w:p>
          <w:p w14:paraId="51069E75" w14:textId="77777777" w:rsidR="00955B15" w:rsidRPr="00856E01" w:rsidRDefault="00955B15">
            <w:pPr>
              <w:rPr>
                <w:rFonts w:cstheme="minorHAnsi"/>
                <w:sz w:val="18"/>
                <w:szCs w:val="18"/>
              </w:rPr>
            </w:pPr>
            <w:r w:rsidRPr="00856E01">
              <w:rPr>
                <w:rFonts w:cstheme="minorHAnsi"/>
                <w:sz w:val="18"/>
                <w:szCs w:val="18"/>
              </w:rPr>
              <w:t xml:space="preserve">16 Uhr </w:t>
            </w:r>
          </w:p>
          <w:p w14:paraId="05F9CB7E" w14:textId="77777777" w:rsidR="00955B15" w:rsidRPr="00856E01" w:rsidRDefault="00955B15">
            <w:pPr>
              <w:rPr>
                <w:rFonts w:cstheme="minorHAnsi"/>
                <w:sz w:val="18"/>
                <w:szCs w:val="18"/>
              </w:rPr>
            </w:pPr>
            <w:r w:rsidRPr="00856E01">
              <w:rPr>
                <w:rFonts w:cstheme="minorHAnsi"/>
                <w:sz w:val="18"/>
                <w:szCs w:val="18"/>
              </w:rPr>
              <w:t>online</w:t>
            </w:r>
          </w:p>
        </w:tc>
        <w:tc>
          <w:tcPr>
            <w:tcW w:w="1430" w:type="dxa"/>
          </w:tcPr>
          <w:p w14:paraId="5B006435" w14:textId="77777777" w:rsidR="008D0BA6" w:rsidRPr="00856E01" w:rsidRDefault="008D0BA6">
            <w:pPr>
              <w:rPr>
                <w:rFonts w:cstheme="minorHAnsi"/>
                <w:sz w:val="18"/>
                <w:szCs w:val="18"/>
              </w:rPr>
            </w:pPr>
            <w:r w:rsidRPr="00856E01">
              <w:rPr>
                <w:rFonts w:cstheme="minorHAnsi"/>
                <w:sz w:val="18"/>
                <w:szCs w:val="18"/>
              </w:rPr>
              <w:t>Sarah Hadj Ammar (Plant-</w:t>
            </w:r>
            <w:proofErr w:type="spellStart"/>
            <w:r w:rsidRPr="00856E01">
              <w:rPr>
                <w:rFonts w:cstheme="minorHAnsi"/>
                <w:sz w:val="18"/>
                <w:szCs w:val="18"/>
              </w:rPr>
              <w:t>for</w:t>
            </w:r>
            <w:proofErr w:type="spellEnd"/>
            <w:r w:rsidRPr="00856E01">
              <w:rPr>
                <w:rFonts w:cstheme="minorHAnsi"/>
                <w:sz w:val="18"/>
                <w:szCs w:val="18"/>
              </w:rPr>
              <w:t>-</w:t>
            </w:r>
            <w:proofErr w:type="spellStart"/>
            <w:r w:rsidRPr="00856E01">
              <w:rPr>
                <w:rFonts w:cstheme="minorHAnsi"/>
                <w:sz w:val="18"/>
                <w:szCs w:val="18"/>
              </w:rPr>
              <w:t>the</w:t>
            </w:r>
            <w:proofErr w:type="spellEnd"/>
            <w:r w:rsidRPr="00856E01">
              <w:rPr>
                <w:rFonts w:cstheme="minorHAnsi"/>
                <w:sz w:val="18"/>
                <w:szCs w:val="18"/>
              </w:rPr>
              <w:t xml:space="preserve"> Planet)</w:t>
            </w:r>
          </w:p>
        </w:tc>
        <w:tc>
          <w:tcPr>
            <w:tcW w:w="2681" w:type="dxa"/>
          </w:tcPr>
          <w:p w14:paraId="39113160" w14:textId="77777777" w:rsidR="008D0BA6" w:rsidRPr="00856E01" w:rsidRDefault="008D0BA6" w:rsidP="00E26467">
            <w:pPr>
              <w:rPr>
                <w:rFonts w:cstheme="minorHAnsi"/>
                <w:sz w:val="18"/>
                <w:szCs w:val="18"/>
              </w:rPr>
            </w:pPr>
            <w:r w:rsidRPr="00856E01">
              <w:rPr>
                <w:rFonts w:cstheme="minorHAnsi"/>
                <w:sz w:val="18"/>
                <w:szCs w:val="18"/>
              </w:rPr>
              <w:t xml:space="preserve">Umweltbildung leicht gemacht: die Schulworkshops </w:t>
            </w:r>
            <w:proofErr w:type="gramStart"/>
            <w:r w:rsidRPr="00856E01">
              <w:rPr>
                <w:rFonts w:cstheme="minorHAnsi"/>
                <w:sz w:val="18"/>
                <w:szCs w:val="18"/>
              </w:rPr>
              <w:t>von Plant-</w:t>
            </w:r>
            <w:proofErr w:type="spellStart"/>
            <w:r w:rsidRPr="00856E01">
              <w:rPr>
                <w:rFonts w:cstheme="minorHAnsi"/>
                <w:sz w:val="18"/>
                <w:szCs w:val="18"/>
              </w:rPr>
              <w:t>for</w:t>
            </w:r>
            <w:proofErr w:type="spellEnd"/>
            <w:r w:rsidRPr="00856E01">
              <w:rPr>
                <w:rFonts w:cstheme="minorHAnsi"/>
                <w:sz w:val="18"/>
                <w:szCs w:val="18"/>
              </w:rPr>
              <w:t>-</w:t>
            </w:r>
            <w:proofErr w:type="spellStart"/>
            <w:r w:rsidRPr="00856E01">
              <w:rPr>
                <w:rFonts w:cstheme="minorHAnsi"/>
                <w:sz w:val="18"/>
                <w:szCs w:val="18"/>
              </w:rPr>
              <w:t>the</w:t>
            </w:r>
            <w:proofErr w:type="spellEnd"/>
            <w:r w:rsidRPr="00856E01">
              <w:rPr>
                <w:rFonts w:cstheme="minorHAnsi"/>
                <w:sz w:val="18"/>
                <w:szCs w:val="18"/>
              </w:rPr>
              <w:t>-Planet</w:t>
            </w:r>
            <w:proofErr w:type="gramEnd"/>
            <w:r w:rsidRPr="00856E01">
              <w:rPr>
                <w:rFonts w:cstheme="minorHAnsi"/>
                <w:sz w:val="18"/>
                <w:szCs w:val="18"/>
              </w:rPr>
              <w:t xml:space="preserve"> zeigen wie es geht.</w:t>
            </w:r>
          </w:p>
        </w:tc>
        <w:tc>
          <w:tcPr>
            <w:tcW w:w="4111" w:type="dxa"/>
          </w:tcPr>
          <w:p w14:paraId="63A00DD5" w14:textId="77777777" w:rsidR="008D0BA6" w:rsidRPr="00856E01" w:rsidRDefault="00EF45D3" w:rsidP="005158B6">
            <w:pPr>
              <w:jc w:val="both"/>
              <w:rPr>
                <w:rFonts w:cstheme="minorHAnsi"/>
                <w:color w:val="333333"/>
                <w:sz w:val="18"/>
                <w:szCs w:val="18"/>
                <w:shd w:val="clear" w:color="auto" w:fill="FFFFFF"/>
              </w:rPr>
            </w:pPr>
            <w:r w:rsidRPr="00856E01">
              <w:rPr>
                <w:rFonts w:cstheme="minorHAnsi"/>
                <w:color w:val="333333"/>
                <w:sz w:val="18"/>
                <w:szCs w:val="18"/>
                <w:shd w:val="clear" w:color="auto" w:fill="FFFFFF"/>
              </w:rPr>
              <w:t>Als Botschafterin bei Plant-</w:t>
            </w:r>
            <w:proofErr w:type="spellStart"/>
            <w:r w:rsidRPr="00856E01">
              <w:rPr>
                <w:rFonts w:cstheme="minorHAnsi"/>
                <w:color w:val="333333"/>
                <w:sz w:val="18"/>
                <w:szCs w:val="18"/>
                <w:shd w:val="clear" w:color="auto" w:fill="FFFFFF"/>
              </w:rPr>
              <w:t>for</w:t>
            </w:r>
            <w:proofErr w:type="spellEnd"/>
            <w:r w:rsidRPr="00856E01">
              <w:rPr>
                <w:rFonts w:cstheme="minorHAnsi"/>
                <w:color w:val="333333"/>
                <w:sz w:val="18"/>
                <w:szCs w:val="18"/>
                <w:shd w:val="clear" w:color="auto" w:fill="FFFFFF"/>
              </w:rPr>
              <w:t>-</w:t>
            </w:r>
            <w:proofErr w:type="spellStart"/>
            <w:r w:rsidRPr="00856E01">
              <w:rPr>
                <w:rFonts w:cstheme="minorHAnsi"/>
                <w:color w:val="333333"/>
                <w:sz w:val="18"/>
                <w:szCs w:val="18"/>
                <w:shd w:val="clear" w:color="auto" w:fill="FFFFFF"/>
              </w:rPr>
              <w:t>the</w:t>
            </w:r>
            <w:proofErr w:type="spellEnd"/>
            <w:r w:rsidRPr="00856E01">
              <w:rPr>
                <w:rFonts w:cstheme="minorHAnsi"/>
                <w:color w:val="333333"/>
                <w:sz w:val="18"/>
                <w:szCs w:val="18"/>
                <w:shd w:val="clear" w:color="auto" w:fill="FFFFFF"/>
              </w:rPr>
              <w:t xml:space="preserve"> Planet zeigt die Referentin Sarah Hadj Ammar auf, welche Möglichkeiten es im Rahmen von Unterricht bzw. Projekttagen gibt, Umweltbildung nach dem Vorbild von Felix Finkbeiner umzusetzen.</w:t>
            </w:r>
          </w:p>
        </w:tc>
        <w:tc>
          <w:tcPr>
            <w:tcW w:w="1842" w:type="dxa"/>
          </w:tcPr>
          <w:p w14:paraId="0E3F9C0B" w14:textId="01DCEC27" w:rsidR="008D0BA6" w:rsidRPr="00856E01" w:rsidRDefault="00842CE8">
            <w:pPr>
              <w:rPr>
                <w:rFonts w:cstheme="minorHAnsi"/>
                <w:sz w:val="18"/>
                <w:szCs w:val="18"/>
              </w:rPr>
            </w:pPr>
            <w:r w:rsidRPr="00856E01">
              <w:rPr>
                <w:rFonts w:cstheme="minorHAnsi"/>
                <w:sz w:val="18"/>
                <w:szCs w:val="18"/>
              </w:rPr>
              <w:t>366318-1</w:t>
            </w:r>
          </w:p>
        </w:tc>
        <w:tc>
          <w:tcPr>
            <w:tcW w:w="1701" w:type="dxa"/>
          </w:tcPr>
          <w:p w14:paraId="3952088B" w14:textId="77777777" w:rsidR="008D0BA6" w:rsidRPr="00856E01" w:rsidRDefault="00EF45D3">
            <w:pPr>
              <w:rPr>
                <w:rFonts w:cstheme="minorHAnsi"/>
                <w:sz w:val="18"/>
                <w:szCs w:val="18"/>
              </w:rPr>
            </w:pPr>
            <w:r w:rsidRPr="00856E01">
              <w:rPr>
                <w:rFonts w:cstheme="minorHAnsi"/>
                <w:sz w:val="18"/>
                <w:szCs w:val="18"/>
              </w:rPr>
              <w:t>Lehrkräfte aller Schularten</w:t>
            </w:r>
          </w:p>
        </w:tc>
        <w:tc>
          <w:tcPr>
            <w:tcW w:w="1241" w:type="dxa"/>
          </w:tcPr>
          <w:p w14:paraId="1B1E9F54" w14:textId="77777777" w:rsidR="008D0BA6" w:rsidRPr="00856E01" w:rsidRDefault="00EF45D3">
            <w:pPr>
              <w:rPr>
                <w:rFonts w:cstheme="minorHAnsi"/>
                <w:sz w:val="18"/>
                <w:szCs w:val="18"/>
              </w:rPr>
            </w:pPr>
            <w:r w:rsidRPr="00856E01">
              <w:rPr>
                <w:rFonts w:cstheme="minorHAnsi"/>
                <w:sz w:val="18"/>
                <w:szCs w:val="18"/>
              </w:rPr>
              <w:t>Sichtbar ab ?</w:t>
            </w:r>
          </w:p>
        </w:tc>
      </w:tr>
      <w:tr w:rsidR="003F2EC4" w:rsidRPr="00856E01" w14:paraId="316B267B" w14:textId="77777777" w:rsidTr="00796E84">
        <w:tc>
          <w:tcPr>
            <w:tcW w:w="1271" w:type="dxa"/>
          </w:tcPr>
          <w:p w14:paraId="3F01B747" w14:textId="77777777" w:rsidR="003F2EC4" w:rsidRPr="00856E01" w:rsidRDefault="003F2EC4" w:rsidP="003F2EC4">
            <w:pPr>
              <w:rPr>
                <w:rFonts w:cstheme="minorHAnsi"/>
                <w:sz w:val="18"/>
                <w:szCs w:val="18"/>
              </w:rPr>
            </w:pPr>
            <w:r w:rsidRPr="00856E01">
              <w:rPr>
                <w:rFonts w:cstheme="minorHAnsi"/>
                <w:sz w:val="18"/>
                <w:szCs w:val="18"/>
              </w:rPr>
              <w:t>10.12.2024</w:t>
            </w:r>
            <w:r w:rsidRPr="00856E01">
              <w:rPr>
                <w:rFonts w:cstheme="minorHAnsi"/>
                <w:sz w:val="18"/>
                <w:szCs w:val="18"/>
              </w:rPr>
              <w:br/>
              <w:t>14:30 – 16:00 Uhr</w:t>
            </w:r>
            <w:r w:rsidR="000534E2" w:rsidRPr="00856E01">
              <w:rPr>
                <w:rFonts w:cstheme="minorHAnsi"/>
                <w:sz w:val="18"/>
                <w:szCs w:val="18"/>
              </w:rPr>
              <w:br/>
              <w:t>online</w:t>
            </w:r>
          </w:p>
        </w:tc>
        <w:tc>
          <w:tcPr>
            <w:tcW w:w="1430" w:type="dxa"/>
          </w:tcPr>
          <w:p w14:paraId="3FE0F39D" w14:textId="77777777" w:rsidR="003F2EC4" w:rsidRPr="00856E01" w:rsidRDefault="003F2EC4" w:rsidP="003F2EC4">
            <w:pPr>
              <w:rPr>
                <w:rFonts w:cstheme="minorHAnsi"/>
                <w:sz w:val="18"/>
                <w:szCs w:val="18"/>
              </w:rPr>
            </w:pPr>
            <w:r w:rsidRPr="00856E01">
              <w:rPr>
                <w:rFonts w:cstheme="minorHAnsi"/>
                <w:sz w:val="18"/>
                <w:szCs w:val="18"/>
              </w:rPr>
              <w:t>Frau Christine Schießl</w:t>
            </w:r>
          </w:p>
        </w:tc>
        <w:tc>
          <w:tcPr>
            <w:tcW w:w="2681" w:type="dxa"/>
          </w:tcPr>
          <w:p w14:paraId="33EEA4A7" w14:textId="77777777" w:rsidR="003F2EC4" w:rsidRPr="00856E01" w:rsidRDefault="003F2EC4" w:rsidP="003F2EC4">
            <w:pPr>
              <w:rPr>
                <w:rFonts w:cstheme="minorHAnsi"/>
                <w:sz w:val="18"/>
                <w:szCs w:val="18"/>
              </w:rPr>
            </w:pPr>
            <w:r w:rsidRPr="00856E01">
              <w:rPr>
                <w:rFonts w:cstheme="minorHAnsi"/>
                <w:sz w:val="18"/>
                <w:szCs w:val="18"/>
              </w:rPr>
              <w:t>Die Verfassungsviertel-stunde – eine Chance, Demokratieerziehung und Wertebildung im Schulalltag zu verankern</w:t>
            </w:r>
          </w:p>
          <w:p w14:paraId="652F739B" w14:textId="77777777" w:rsidR="003F2EC4" w:rsidRPr="00856E01" w:rsidRDefault="003F2EC4" w:rsidP="003F2EC4">
            <w:pPr>
              <w:rPr>
                <w:rFonts w:cstheme="minorHAnsi"/>
                <w:sz w:val="18"/>
                <w:szCs w:val="18"/>
              </w:rPr>
            </w:pPr>
          </w:p>
        </w:tc>
        <w:tc>
          <w:tcPr>
            <w:tcW w:w="4111" w:type="dxa"/>
          </w:tcPr>
          <w:p w14:paraId="6872F273" w14:textId="77777777" w:rsidR="003F2EC4" w:rsidRPr="00856E01" w:rsidRDefault="003F2EC4" w:rsidP="003F2EC4">
            <w:pPr>
              <w:rPr>
                <w:rFonts w:cstheme="minorHAnsi"/>
                <w:sz w:val="18"/>
                <w:szCs w:val="18"/>
              </w:rPr>
            </w:pPr>
            <w:r w:rsidRPr="00856E01">
              <w:rPr>
                <w:rFonts w:cstheme="minorHAnsi"/>
                <w:sz w:val="18"/>
                <w:szCs w:val="18"/>
              </w:rPr>
              <w:t>Rahmenbedingungen und Organisation, Umsetzungsmöglichkeiten, Praxistipps zur Verfassungsviertelstunde</w:t>
            </w:r>
          </w:p>
        </w:tc>
        <w:tc>
          <w:tcPr>
            <w:tcW w:w="1842" w:type="dxa"/>
          </w:tcPr>
          <w:p w14:paraId="1CCC0A42" w14:textId="77777777" w:rsidR="003F2EC4" w:rsidRPr="00856E01" w:rsidRDefault="003F2EC4" w:rsidP="003F2EC4">
            <w:pPr>
              <w:rPr>
                <w:rFonts w:cstheme="minorHAnsi"/>
                <w:sz w:val="18"/>
                <w:szCs w:val="18"/>
              </w:rPr>
            </w:pPr>
            <w:r w:rsidRPr="00856E01">
              <w:rPr>
                <w:rFonts w:cstheme="minorHAnsi"/>
                <w:sz w:val="18"/>
                <w:szCs w:val="18"/>
              </w:rPr>
              <w:t>364924-1</w:t>
            </w:r>
          </w:p>
        </w:tc>
        <w:tc>
          <w:tcPr>
            <w:tcW w:w="1701" w:type="dxa"/>
          </w:tcPr>
          <w:p w14:paraId="5AB24FB4" w14:textId="5E264A72" w:rsidR="003F2EC4" w:rsidRPr="00856E01" w:rsidRDefault="003F2EC4" w:rsidP="003F2EC4">
            <w:pPr>
              <w:rPr>
                <w:rFonts w:cstheme="minorHAnsi"/>
                <w:sz w:val="18"/>
                <w:szCs w:val="18"/>
              </w:rPr>
            </w:pPr>
            <w:r w:rsidRPr="00856E01">
              <w:rPr>
                <w:rFonts w:cstheme="minorHAnsi"/>
                <w:sz w:val="18"/>
                <w:szCs w:val="18"/>
              </w:rPr>
              <w:t xml:space="preserve">Lehrkräfte, Schulleitungen, </w:t>
            </w:r>
            <w:r w:rsidR="0065653A">
              <w:rPr>
                <w:rFonts w:cstheme="minorHAnsi"/>
                <w:sz w:val="18"/>
                <w:szCs w:val="18"/>
              </w:rPr>
              <w:t xml:space="preserve">SEM, </w:t>
            </w:r>
            <w:proofErr w:type="spellStart"/>
            <w:r w:rsidR="0065653A">
              <w:rPr>
                <w:rFonts w:cstheme="minorHAnsi"/>
                <w:sz w:val="18"/>
                <w:szCs w:val="18"/>
              </w:rPr>
              <w:t>QmbS</w:t>
            </w:r>
            <w:proofErr w:type="spellEnd"/>
            <w:r w:rsidR="0065653A">
              <w:rPr>
                <w:rFonts w:cstheme="minorHAnsi"/>
                <w:sz w:val="18"/>
                <w:szCs w:val="18"/>
              </w:rPr>
              <w:t>-Berater</w:t>
            </w:r>
          </w:p>
        </w:tc>
        <w:tc>
          <w:tcPr>
            <w:tcW w:w="1241" w:type="dxa"/>
          </w:tcPr>
          <w:p w14:paraId="05A8A268" w14:textId="77777777" w:rsidR="003F2EC4" w:rsidRPr="00856E01" w:rsidRDefault="003F2EC4" w:rsidP="003F2EC4">
            <w:pPr>
              <w:rPr>
                <w:rFonts w:cstheme="minorHAnsi"/>
                <w:sz w:val="18"/>
                <w:szCs w:val="18"/>
              </w:rPr>
            </w:pPr>
            <w:r w:rsidRPr="00856E01">
              <w:rPr>
                <w:rFonts w:cstheme="minorHAnsi"/>
                <w:sz w:val="18"/>
                <w:szCs w:val="18"/>
              </w:rPr>
              <w:t>18.11.2024</w:t>
            </w:r>
          </w:p>
        </w:tc>
      </w:tr>
      <w:tr w:rsidR="003F2EC4" w:rsidRPr="00856E01" w14:paraId="0A12B75D" w14:textId="77777777" w:rsidTr="00796E84">
        <w:tc>
          <w:tcPr>
            <w:tcW w:w="1271" w:type="dxa"/>
          </w:tcPr>
          <w:p w14:paraId="76B00716" w14:textId="77777777" w:rsidR="003F2EC4" w:rsidRPr="00856E01" w:rsidRDefault="003F2EC4" w:rsidP="003F2EC4">
            <w:pPr>
              <w:rPr>
                <w:rFonts w:cstheme="minorHAnsi"/>
                <w:sz w:val="18"/>
                <w:szCs w:val="18"/>
              </w:rPr>
            </w:pPr>
            <w:r w:rsidRPr="00856E01">
              <w:rPr>
                <w:rFonts w:cstheme="minorHAnsi"/>
                <w:sz w:val="18"/>
                <w:szCs w:val="18"/>
              </w:rPr>
              <w:t>22.01.2025</w:t>
            </w:r>
          </w:p>
          <w:p w14:paraId="5A0CBEFE" w14:textId="77777777" w:rsidR="003F2EC4" w:rsidRPr="00856E01" w:rsidRDefault="003F2EC4" w:rsidP="003F2EC4">
            <w:pPr>
              <w:rPr>
                <w:rFonts w:cstheme="minorHAnsi"/>
                <w:sz w:val="18"/>
                <w:szCs w:val="18"/>
              </w:rPr>
            </w:pPr>
            <w:r w:rsidRPr="00856E01">
              <w:rPr>
                <w:rFonts w:cstheme="minorHAnsi"/>
                <w:sz w:val="18"/>
                <w:szCs w:val="18"/>
              </w:rPr>
              <w:lastRenderedPageBreak/>
              <w:t>14.00 – 16.00 Uhr</w:t>
            </w:r>
            <w:r w:rsidR="000534E2" w:rsidRPr="00856E01">
              <w:rPr>
                <w:rFonts w:cstheme="minorHAnsi"/>
                <w:sz w:val="18"/>
                <w:szCs w:val="18"/>
              </w:rPr>
              <w:br/>
              <w:t>online</w:t>
            </w:r>
          </w:p>
        </w:tc>
        <w:tc>
          <w:tcPr>
            <w:tcW w:w="1430" w:type="dxa"/>
          </w:tcPr>
          <w:p w14:paraId="3607F49C" w14:textId="77777777" w:rsidR="003F2EC4" w:rsidRPr="00856E01" w:rsidRDefault="003F2EC4" w:rsidP="003F2EC4">
            <w:pPr>
              <w:rPr>
                <w:rFonts w:cstheme="minorHAnsi"/>
                <w:sz w:val="18"/>
                <w:szCs w:val="18"/>
              </w:rPr>
            </w:pPr>
            <w:r w:rsidRPr="00856E01">
              <w:rPr>
                <w:rFonts w:cstheme="minorHAnsi"/>
                <w:sz w:val="18"/>
                <w:szCs w:val="18"/>
              </w:rPr>
              <w:lastRenderedPageBreak/>
              <w:t xml:space="preserve">Frau Sabine </w:t>
            </w:r>
            <w:proofErr w:type="spellStart"/>
            <w:r w:rsidRPr="00856E01">
              <w:rPr>
                <w:rFonts w:cstheme="minorHAnsi"/>
                <w:sz w:val="18"/>
                <w:szCs w:val="18"/>
              </w:rPr>
              <w:t>Keppner</w:t>
            </w:r>
            <w:proofErr w:type="spellEnd"/>
          </w:p>
        </w:tc>
        <w:tc>
          <w:tcPr>
            <w:tcW w:w="2681" w:type="dxa"/>
          </w:tcPr>
          <w:p w14:paraId="6A3FD272" w14:textId="77777777" w:rsidR="003F2EC4" w:rsidRPr="00856E01" w:rsidRDefault="003F2EC4" w:rsidP="003F2EC4">
            <w:pPr>
              <w:rPr>
                <w:rFonts w:cstheme="minorHAnsi"/>
                <w:sz w:val="18"/>
                <w:szCs w:val="18"/>
              </w:rPr>
            </w:pPr>
            <w:r w:rsidRPr="00856E01">
              <w:rPr>
                <w:rFonts w:cstheme="minorHAnsi"/>
                <w:sz w:val="18"/>
                <w:szCs w:val="18"/>
              </w:rPr>
              <w:t>Der Wertereisekoffer</w:t>
            </w:r>
          </w:p>
        </w:tc>
        <w:tc>
          <w:tcPr>
            <w:tcW w:w="4111" w:type="dxa"/>
          </w:tcPr>
          <w:p w14:paraId="2D794E16" w14:textId="77777777" w:rsidR="003F2EC4" w:rsidRPr="00856E01" w:rsidRDefault="003F2EC4" w:rsidP="003F2EC4">
            <w:pPr>
              <w:rPr>
                <w:rFonts w:cstheme="minorHAnsi"/>
                <w:sz w:val="18"/>
                <w:szCs w:val="18"/>
              </w:rPr>
            </w:pPr>
            <w:r w:rsidRPr="00856E01">
              <w:rPr>
                <w:rFonts w:cstheme="minorHAnsi"/>
                <w:sz w:val="18"/>
                <w:szCs w:val="18"/>
              </w:rPr>
              <w:t>Wertebildung mit Kindern: Vorstellung des Wertereisekoffers</w:t>
            </w:r>
          </w:p>
          <w:p w14:paraId="21B56056" w14:textId="77777777" w:rsidR="003F2EC4" w:rsidRPr="00856E01" w:rsidRDefault="003F2EC4" w:rsidP="003F2EC4">
            <w:pPr>
              <w:rPr>
                <w:rFonts w:cstheme="minorHAnsi"/>
                <w:sz w:val="18"/>
                <w:szCs w:val="18"/>
              </w:rPr>
            </w:pPr>
            <w:r w:rsidRPr="00856E01">
              <w:rPr>
                <w:rFonts w:cstheme="minorHAnsi"/>
                <w:sz w:val="18"/>
                <w:szCs w:val="18"/>
              </w:rPr>
              <w:lastRenderedPageBreak/>
              <w:t>Werte spielen in unserem Alltag, aber auch in dem unserer Kinder eine große Rolle. Aus einer bewussten Auseinandersetzung mit Werten entsteht Orientierung für unser Handeln und den Umgang miteinander. Zusammen mit der </w:t>
            </w:r>
            <w:r w:rsidRPr="00856E01">
              <w:rPr>
                <w:rFonts w:cstheme="minorHAnsi"/>
                <w:i/>
                <w:iCs/>
                <w:sz w:val="18"/>
                <w:szCs w:val="18"/>
              </w:rPr>
              <w:t>Bayerischen Landeszentrale für politische Bildungsarbeit</w:t>
            </w:r>
            <w:r w:rsidRPr="00856E01">
              <w:rPr>
                <w:rFonts w:cstheme="minorHAnsi"/>
                <w:sz w:val="18"/>
                <w:szCs w:val="18"/>
              </w:rPr>
              <w:t xml:space="preserve"> hat die </w:t>
            </w:r>
            <w:r w:rsidRPr="00856E01">
              <w:rPr>
                <w:rFonts w:cstheme="minorHAnsi"/>
                <w:i/>
                <w:iCs/>
                <w:sz w:val="18"/>
                <w:szCs w:val="18"/>
              </w:rPr>
              <w:t>Akademie für Philosophische Bildung und Wertedialog</w:t>
            </w:r>
            <w:r w:rsidRPr="00856E01">
              <w:rPr>
                <w:rFonts w:cstheme="minorHAnsi"/>
                <w:sz w:val="18"/>
                <w:szCs w:val="18"/>
              </w:rPr>
              <w:t xml:space="preserve"> den Wertereisekoffer entwickelt, um die Demokratie- und Wertebildung mit Kindern spielerisch zu fördern.</w:t>
            </w:r>
          </w:p>
          <w:p w14:paraId="463D7B83" w14:textId="77777777" w:rsidR="003F2EC4" w:rsidRPr="00856E01" w:rsidRDefault="003F2EC4" w:rsidP="003F2EC4">
            <w:pPr>
              <w:rPr>
                <w:rFonts w:cstheme="minorHAnsi"/>
                <w:sz w:val="18"/>
                <w:szCs w:val="18"/>
              </w:rPr>
            </w:pPr>
            <w:r w:rsidRPr="00856E01">
              <w:rPr>
                <w:rFonts w:cstheme="minorHAnsi"/>
                <w:sz w:val="18"/>
                <w:szCs w:val="18"/>
              </w:rPr>
              <w:t>Mit dem Wertereisekoffer können Sie gemeinsam mit Kindern forschen und sich auf Wertereise begeben. Der Koffer liefert Methoden und Materialien für den Einsatz innerhalb und außerhalb des schulischen Unterrichts, um Kinder an die Wertebildung und an das Philosophieren heranzuführen. Er unterstützt Sie dabei, offene und dialogische Gespräche über Wertvorstellungen und ethische Fragen zu führen.</w:t>
            </w:r>
          </w:p>
          <w:p w14:paraId="3FB83A3D" w14:textId="77777777" w:rsidR="003F2EC4" w:rsidRPr="00856E01" w:rsidRDefault="003F2EC4" w:rsidP="003F2EC4">
            <w:pPr>
              <w:rPr>
                <w:rFonts w:cstheme="minorHAnsi"/>
                <w:sz w:val="18"/>
                <w:szCs w:val="18"/>
              </w:rPr>
            </w:pPr>
            <w:r w:rsidRPr="00856E01">
              <w:rPr>
                <w:rFonts w:cstheme="minorHAnsi"/>
                <w:sz w:val="18"/>
                <w:szCs w:val="18"/>
              </w:rPr>
              <w:t>Die Online-Veranstaltung ermöglicht einen ersten Einblick in Inhalt und Aufbau des Wertereisekoffers und bietet praktische Übungen zum Einsatz und der Arbeit mit Kindern.</w:t>
            </w:r>
          </w:p>
        </w:tc>
        <w:tc>
          <w:tcPr>
            <w:tcW w:w="1842" w:type="dxa"/>
          </w:tcPr>
          <w:p w14:paraId="199F1459" w14:textId="77777777" w:rsidR="003F2EC4" w:rsidRPr="00856E01" w:rsidRDefault="003F2EC4" w:rsidP="003F2EC4">
            <w:pPr>
              <w:rPr>
                <w:rFonts w:cstheme="minorHAnsi"/>
                <w:sz w:val="18"/>
                <w:szCs w:val="18"/>
              </w:rPr>
            </w:pPr>
            <w:r w:rsidRPr="00856E01">
              <w:rPr>
                <w:rFonts w:cstheme="minorHAnsi"/>
                <w:sz w:val="18"/>
                <w:szCs w:val="18"/>
              </w:rPr>
              <w:lastRenderedPageBreak/>
              <w:t>364889-1</w:t>
            </w:r>
          </w:p>
        </w:tc>
        <w:tc>
          <w:tcPr>
            <w:tcW w:w="1701" w:type="dxa"/>
          </w:tcPr>
          <w:p w14:paraId="333A1C04" w14:textId="77777777" w:rsidR="0065653A" w:rsidRDefault="003F2EC4" w:rsidP="003F2EC4">
            <w:pPr>
              <w:rPr>
                <w:rFonts w:cstheme="minorHAnsi"/>
                <w:sz w:val="18"/>
                <w:szCs w:val="18"/>
              </w:rPr>
            </w:pPr>
            <w:r w:rsidRPr="00856E01">
              <w:rPr>
                <w:rFonts w:cstheme="minorHAnsi"/>
                <w:sz w:val="18"/>
                <w:szCs w:val="18"/>
              </w:rPr>
              <w:t>Lehrkräfte/</w:t>
            </w:r>
          </w:p>
          <w:p w14:paraId="06DC5A2D" w14:textId="43CA3841" w:rsidR="003F2EC4" w:rsidRPr="00856E01" w:rsidRDefault="003F2EC4" w:rsidP="003F2EC4">
            <w:pPr>
              <w:rPr>
                <w:rFonts w:cstheme="minorHAnsi"/>
                <w:sz w:val="18"/>
                <w:szCs w:val="18"/>
              </w:rPr>
            </w:pPr>
            <w:r w:rsidRPr="00856E01">
              <w:rPr>
                <w:rFonts w:cstheme="minorHAnsi"/>
                <w:sz w:val="18"/>
                <w:szCs w:val="18"/>
              </w:rPr>
              <w:lastRenderedPageBreak/>
              <w:t xml:space="preserve">Schulleitungen/ </w:t>
            </w:r>
            <w:r w:rsidR="0065653A">
              <w:rPr>
                <w:rFonts w:cstheme="minorHAnsi"/>
                <w:sz w:val="18"/>
                <w:szCs w:val="18"/>
              </w:rPr>
              <w:t>SEM/</w:t>
            </w:r>
            <w:proofErr w:type="spellStart"/>
            <w:r w:rsidR="0065653A">
              <w:rPr>
                <w:rFonts w:cstheme="minorHAnsi"/>
                <w:sz w:val="18"/>
                <w:szCs w:val="18"/>
              </w:rPr>
              <w:t>QmbS</w:t>
            </w:r>
            <w:proofErr w:type="spellEnd"/>
            <w:r w:rsidR="0065653A">
              <w:rPr>
                <w:rFonts w:cstheme="minorHAnsi"/>
                <w:sz w:val="18"/>
                <w:szCs w:val="18"/>
              </w:rPr>
              <w:t>-Berater</w:t>
            </w:r>
          </w:p>
        </w:tc>
        <w:tc>
          <w:tcPr>
            <w:tcW w:w="1241" w:type="dxa"/>
          </w:tcPr>
          <w:p w14:paraId="4E7C1A88" w14:textId="77777777" w:rsidR="003F2EC4" w:rsidRPr="00856E01" w:rsidRDefault="003F2EC4" w:rsidP="003F2EC4">
            <w:pPr>
              <w:rPr>
                <w:rFonts w:cstheme="minorHAnsi"/>
                <w:sz w:val="18"/>
                <w:szCs w:val="18"/>
              </w:rPr>
            </w:pPr>
            <w:r w:rsidRPr="00856E01">
              <w:rPr>
                <w:rFonts w:cstheme="minorHAnsi"/>
                <w:sz w:val="18"/>
                <w:szCs w:val="18"/>
              </w:rPr>
              <w:lastRenderedPageBreak/>
              <w:t>18.11.2024</w:t>
            </w:r>
          </w:p>
        </w:tc>
      </w:tr>
      <w:tr w:rsidR="003F2EC4" w:rsidRPr="00856E01" w14:paraId="60458EFE" w14:textId="77777777" w:rsidTr="00796E84">
        <w:tc>
          <w:tcPr>
            <w:tcW w:w="1271" w:type="dxa"/>
          </w:tcPr>
          <w:p w14:paraId="0B112A1A" w14:textId="77777777" w:rsidR="003F2EC4" w:rsidRPr="00856E01" w:rsidRDefault="003F2EC4" w:rsidP="003F2EC4">
            <w:pPr>
              <w:rPr>
                <w:rFonts w:cstheme="minorHAnsi"/>
                <w:sz w:val="18"/>
                <w:szCs w:val="18"/>
              </w:rPr>
            </w:pPr>
            <w:r w:rsidRPr="00856E01">
              <w:rPr>
                <w:rFonts w:cstheme="minorHAnsi"/>
                <w:sz w:val="18"/>
                <w:szCs w:val="18"/>
              </w:rPr>
              <w:t>27.01.2025</w:t>
            </w:r>
          </w:p>
          <w:p w14:paraId="2C88ED94" w14:textId="77777777" w:rsidR="003F2EC4" w:rsidRPr="00856E01" w:rsidRDefault="003F2EC4" w:rsidP="003F2EC4">
            <w:pPr>
              <w:rPr>
                <w:rFonts w:cstheme="minorHAnsi"/>
                <w:sz w:val="18"/>
                <w:szCs w:val="18"/>
              </w:rPr>
            </w:pPr>
            <w:r w:rsidRPr="00856E01">
              <w:rPr>
                <w:rFonts w:cstheme="minorHAnsi"/>
                <w:sz w:val="18"/>
                <w:szCs w:val="18"/>
              </w:rPr>
              <w:t>14.30 – 16.30 Uhr</w:t>
            </w:r>
            <w:r w:rsidR="000534E2" w:rsidRPr="00856E01">
              <w:rPr>
                <w:rFonts w:cstheme="minorHAnsi"/>
                <w:sz w:val="18"/>
                <w:szCs w:val="18"/>
              </w:rPr>
              <w:br/>
              <w:t>online</w:t>
            </w:r>
          </w:p>
        </w:tc>
        <w:tc>
          <w:tcPr>
            <w:tcW w:w="1430" w:type="dxa"/>
          </w:tcPr>
          <w:p w14:paraId="1C0F2135" w14:textId="77777777" w:rsidR="003F2EC4" w:rsidRPr="00856E01" w:rsidRDefault="003F2EC4" w:rsidP="003F2EC4">
            <w:pPr>
              <w:rPr>
                <w:rFonts w:cstheme="minorHAnsi"/>
                <w:sz w:val="18"/>
                <w:szCs w:val="18"/>
              </w:rPr>
            </w:pPr>
            <w:r w:rsidRPr="00856E01">
              <w:rPr>
                <w:rFonts w:cstheme="minorHAnsi"/>
                <w:sz w:val="18"/>
                <w:szCs w:val="18"/>
              </w:rPr>
              <w:t>Frau Brigitte Ertl</w:t>
            </w:r>
          </w:p>
        </w:tc>
        <w:tc>
          <w:tcPr>
            <w:tcW w:w="2681" w:type="dxa"/>
          </w:tcPr>
          <w:p w14:paraId="0B79AAF3" w14:textId="77777777" w:rsidR="003F2EC4" w:rsidRPr="00856E01" w:rsidRDefault="003F2EC4" w:rsidP="003F2EC4">
            <w:pPr>
              <w:rPr>
                <w:rFonts w:cstheme="minorHAnsi"/>
                <w:sz w:val="18"/>
                <w:szCs w:val="18"/>
              </w:rPr>
            </w:pPr>
            <w:r w:rsidRPr="00856E01">
              <w:rPr>
                <w:rFonts w:cstheme="minorHAnsi"/>
                <w:sz w:val="18"/>
                <w:szCs w:val="18"/>
              </w:rPr>
              <w:t>Demokratisch handeln –Was kann die Schule dazu beitragen?</w:t>
            </w:r>
          </w:p>
        </w:tc>
        <w:tc>
          <w:tcPr>
            <w:tcW w:w="4111" w:type="dxa"/>
          </w:tcPr>
          <w:p w14:paraId="559FE4B3" w14:textId="77777777" w:rsidR="003F2EC4" w:rsidRPr="00856E01" w:rsidRDefault="003F2EC4" w:rsidP="003F2EC4">
            <w:pPr>
              <w:rPr>
                <w:rFonts w:cstheme="minorHAnsi"/>
                <w:sz w:val="18"/>
                <w:szCs w:val="18"/>
              </w:rPr>
            </w:pPr>
            <w:r w:rsidRPr="00856E01">
              <w:rPr>
                <w:rFonts w:cstheme="minorHAnsi"/>
                <w:sz w:val="18"/>
                <w:szCs w:val="18"/>
              </w:rPr>
              <w:t xml:space="preserve">Aktuelle gesellschaftliche und politische Entwicklungen zeigen, dass demokratisches Denken und Handeln keine Selbstläufer sind. Vielmehr ist es immer wieder wichtig, sich zu verdeutlichen, was Demokratie bedeutet und welchen Beitrag auch die Schule dazu leisten kann. Mit dem Gesamtkonzept Politische Bildung ist es Aufgabe aller Schularten, Schülerinnen und Schüler zu demokratischem Handeln zu befähigen. Nur wer Demokratie erlebt und mitgestaltet, weiß was es heißt, Verantwortung abzugeben, Verantwortung zu übernehmen, Entscheidungen zu treffen und diese mitzutragen. Das betrifft die Schule als Ganzes, aber auch die Haltung jeder und jedes Einzelnen. Demokratie als Lebens- und Gesellschaftsform als ein Aspekt der Schulentwicklung ist eine spannende und auch gewinnbringende Aufgabe für Schulleitungen und Kollegien. Grundsätzliche Überlegungen dazu und </w:t>
            </w:r>
            <w:r w:rsidRPr="00856E01">
              <w:rPr>
                <w:rFonts w:cstheme="minorHAnsi"/>
                <w:sz w:val="18"/>
                <w:szCs w:val="18"/>
              </w:rPr>
              <w:lastRenderedPageBreak/>
              <w:t>praktische Möglichkeiten sollen Sie anregen, für Ihre Schule mögliche Schritte zu entwickeln.</w:t>
            </w:r>
          </w:p>
          <w:p w14:paraId="7215783F" w14:textId="77777777" w:rsidR="003F2EC4" w:rsidRPr="00856E01" w:rsidRDefault="003F2EC4" w:rsidP="003F2EC4">
            <w:pPr>
              <w:rPr>
                <w:rFonts w:cstheme="minorHAnsi"/>
                <w:sz w:val="18"/>
                <w:szCs w:val="18"/>
              </w:rPr>
            </w:pPr>
          </w:p>
        </w:tc>
        <w:tc>
          <w:tcPr>
            <w:tcW w:w="1842" w:type="dxa"/>
          </w:tcPr>
          <w:p w14:paraId="3CB30531" w14:textId="77777777" w:rsidR="003F2EC4" w:rsidRPr="00856E01" w:rsidRDefault="003F2EC4" w:rsidP="003F2EC4">
            <w:pPr>
              <w:rPr>
                <w:rFonts w:cstheme="minorHAnsi"/>
                <w:sz w:val="18"/>
                <w:szCs w:val="18"/>
              </w:rPr>
            </w:pPr>
            <w:r w:rsidRPr="00856E01">
              <w:rPr>
                <w:rFonts w:cstheme="minorHAnsi"/>
                <w:sz w:val="18"/>
                <w:szCs w:val="18"/>
              </w:rPr>
              <w:lastRenderedPageBreak/>
              <w:t>364920-1</w:t>
            </w:r>
          </w:p>
        </w:tc>
        <w:tc>
          <w:tcPr>
            <w:tcW w:w="1701" w:type="dxa"/>
          </w:tcPr>
          <w:p w14:paraId="3ADB0FD4" w14:textId="77777777" w:rsidR="003F2EC4" w:rsidRPr="00856E01" w:rsidRDefault="003F2EC4" w:rsidP="003F2EC4">
            <w:pPr>
              <w:rPr>
                <w:rFonts w:cstheme="minorHAnsi"/>
                <w:sz w:val="18"/>
                <w:szCs w:val="18"/>
              </w:rPr>
            </w:pPr>
            <w:r w:rsidRPr="00856E01">
              <w:rPr>
                <w:rFonts w:cstheme="minorHAnsi"/>
                <w:sz w:val="18"/>
                <w:szCs w:val="18"/>
              </w:rPr>
              <w:t>Schulleitungen,</w:t>
            </w:r>
          </w:p>
          <w:p w14:paraId="39818066" w14:textId="37629B33" w:rsidR="003F2EC4" w:rsidRPr="00856E01" w:rsidRDefault="0065653A" w:rsidP="003F2EC4">
            <w:pPr>
              <w:rPr>
                <w:rFonts w:cstheme="minorHAnsi"/>
                <w:sz w:val="18"/>
                <w:szCs w:val="18"/>
              </w:rPr>
            </w:pPr>
            <w:r>
              <w:rPr>
                <w:rFonts w:cstheme="minorHAnsi"/>
                <w:sz w:val="18"/>
                <w:szCs w:val="18"/>
              </w:rPr>
              <w:t>SEM/</w:t>
            </w:r>
            <w:proofErr w:type="spellStart"/>
            <w:r>
              <w:rPr>
                <w:rFonts w:cstheme="minorHAnsi"/>
                <w:sz w:val="18"/>
                <w:szCs w:val="18"/>
              </w:rPr>
              <w:t>QmbS</w:t>
            </w:r>
            <w:proofErr w:type="spellEnd"/>
            <w:r>
              <w:rPr>
                <w:rFonts w:cstheme="minorHAnsi"/>
                <w:sz w:val="18"/>
                <w:szCs w:val="18"/>
              </w:rPr>
              <w:t>-Berater,</w:t>
            </w:r>
            <w:r w:rsidRPr="00856E01">
              <w:rPr>
                <w:rFonts w:cstheme="minorHAnsi"/>
                <w:sz w:val="18"/>
                <w:szCs w:val="18"/>
              </w:rPr>
              <w:t xml:space="preserve"> </w:t>
            </w:r>
            <w:r w:rsidR="003F2EC4" w:rsidRPr="00856E01">
              <w:rPr>
                <w:rFonts w:cstheme="minorHAnsi"/>
                <w:sz w:val="18"/>
                <w:szCs w:val="18"/>
              </w:rPr>
              <w:t>interessierte L</w:t>
            </w:r>
            <w:r>
              <w:rPr>
                <w:rFonts w:cstheme="minorHAnsi"/>
                <w:sz w:val="18"/>
                <w:szCs w:val="18"/>
              </w:rPr>
              <w:t>ehrkräfte</w:t>
            </w:r>
          </w:p>
        </w:tc>
        <w:tc>
          <w:tcPr>
            <w:tcW w:w="1241" w:type="dxa"/>
          </w:tcPr>
          <w:p w14:paraId="38278C7E" w14:textId="77777777" w:rsidR="003F2EC4" w:rsidRPr="00856E01" w:rsidRDefault="003F2EC4" w:rsidP="003F2EC4">
            <w:pPr>
              <w:rPr>
                <w:rFonts w:cstheme="minorHAnsi"/>
                <w:sz w:val="18"/>
                <w:szCs w:val="18"/>
              </w:rPr>
            </w:pPr>
            <w:r w:rsidRPr="00856E01">
              <w:rPr>
                <w:rFonts w:cstheme="minorHAnsi"/>
                <w:sz w:val="18"/>
                <w:szCs w:val="18"/>
              </w:rPr>
              <w:t>18.11.2024</w:t>
            </w:r>
          </w:p>
        </w:tc>
      </w:tr>
      <w:tr w:rsidR="00391BAD" w:rsidRPr="00856E01" w14:paraId="5F3D4BAB" w14:textId="77777777" w:rsidTr="00796E84">
        <w:tc>
          <w:tcPr>
            <w:tcW w:w="1271" w:type="dxa"/>
          </w:tcPr>
          <w:p w14:paraId="5A8EFF8A" w14:textId="77777777" w:rsidR="00391BAD" w:rsidRPr="00856E01" w:rsidRDefault="00391BAD" w:rsidP="00391BAD">
            <w:pPr>
              <w:rPr>
                <w:rFonts w:cstheme="minorHAnsi"/>
                <w:sz w:val="18"/>
                <w:szCs w:val="18"/>
              </w:rPr>
            </w:pPr>
            <w:r w:rsidRPr="00856E01">
              <w:rPr>
                <w:rFonts w:cstheme="minorHAnsi"/>
                <w:sz w:val="18"/>
                <w:szCs w:val="18"/>
              </w:rPr>
              <w:t>04.02.2025</w:t>
            </w:r>
          </w:p>
          <w:p w14:paraId="1AC1D256" w14:textId="3AEE2AAC" w:rsidR="00391BAD" w:rsidRPr="00856E01" w:rsidRDefault="00391BAD" w:rsidP="00391BAD">
            <w:pPr>
              <w:rPr>
                <w:rFonts w:cstheme="minorHAnsi"/>
                <w:sz w:val="18"/>
                <w:szCs w:val="18"/>
              </w:rPr>
            </w:pPr>
            <w:r w:rsidRPr="00856E01">
              <w:rPr>
                <w:rFonts w:cstheme="minorHAnsi"/>
                <w:sz w:val="18"/>
                <w:szCs w:val="18"/>
              </w:rPr>
              <w:t>15:00-16:30 Uhr</w:t>
            </w:r>
          </w:p>
        </w:tc>
        <w:tc>
          <w:tcPr>
            <w:tcW w:w="1430" w:type="dxa"/>
          </w:tcPr>
          <w:p w14:paraId="200D8DE7" w14:textId="77777777" w:rsidR="00391BAD" w:rsidRPr="00856E01" w:rsidRDefault="00391BAD" w:rsidP="00391BAD">
            <w:pPr>
              <w:rPr>
                <w:rFonts w:cstheme="minorHAnsi"/>
                <w:sz w:val="18"/>
                <w:szCs w:val="18"/>
              </w:rPr>
            </w:pPr>
            <w:r w:rsidRPr="00856E01">
              <w:rPr>
                <w:rFonts w:cstheme="minorHAnsi"/>
                <w:sz w:val="18"/>
                <w:szCs w:val="18"/>
              </w:rPr>
              <w:t>Frau Ute Döhler</w:t>
            </w:r>
          </w:p>
          <w:p w14:paraId="18AEE930" w14:textId="430989F2" w:rsidR="00391BAD" w:rsidRPr="00856E01" w:rsidRDefault="00391BAD" w:rsidP="00391BAD">
            <w:pPr>
              <w:rPr>
                <w:rFonts w:cstheme="minorHAnsi"/>
                <w:sz w:val="18"/>
                <w:szCs w:val="18"/>
              </w:rPr>
            </w:pPr>
            <w:r w:rsidRPr="00856E01">
              <w:rPr>
                <w:rFonts w:cstheme="minorHAnsi"/>
                <w:sz w:val="18"/>
                <w:szCs w:val="18"/>
              </w:rPr>
              <w:t>Frau Daniela Dietz</w:t>
            </w:r>
          </w:p>
        </w:tc>
        <w:tc>
          <w:tcPr>
            <w:tcW w:w="2681" w:type="dxa"/>
          </w:tcPr>
          <w:p w14:paraId="093495E8" w14:textId="0127E1F2" w:rsidR="00391BAD" w:rsidRPr="00856E01" w:rsidRDefault="00391BAD" w:rsidP="003F2EC4">
            <w:pPr>
              <w:rPr>
                <w:rFonts w:cstheme="minorHAnsi"/>
                <w:sz w:val="18"/>
                <w:szCs w:val="18"/>
              </w:rPr>
            </w:pPr>
            <w:r w:rsidRPr="00856E01">
              <w:rPr>
                <w:rFonts w:cstheme="minorHAnsi"/>
                <w:color w:val="000000"/>
                <w:sz w:val="18"/>
                <w:szCs w:val="18"/>
              </w:rPr>
              <w:t>RESET: Klimaanpassung - Unterrichtsmaterialien konkret </w:t>
            </w:r>
          </w:p>
        </w:tc>
        <w:tc>
          <w:tcPr>
            <w:tcW w:w="4111" w:type="dxa"/>
          </w:tcPr>
          <w:p w14:paraId="5FC186FC" w14:textId="77777777" w:rsidR="00391BAD" w:rsidRPr="00856E01" w:rsidRDefault="00391BAD" w:rsidP="00391BAD">
            <w:pPr>
              <w:pStyle w:val="StandardWeb"/>
              <w:spacing w:before="0" w:beforeAutospacing="0" w:after="0" w:afterAutospacing="0"/>
              <w:rPr>
                <w:rFonts w:asciiTheme="minorHAnsi" w:eastAsiaTheme="minorHAnsi" w:hAnsiTheme="minorHAnsi" w:cstheme="minorHAnsi"/>
                <w:sz w:val="18"/>
                <w:szCs w:val="18"/>
                <w:lang w:eastAsia="en-US"/>
              </w:rPr>
            </w:pPr>
            <w:r w:rsidRPr="00856E01">
              <w:rPr>
                <w:rFonts w:asciiTheme="minorHAnsi" w:eastAsiaTheme="minorHAnsi" w:hAnsiTheme="minorHAnsi" w:cstheme="minorHAnsi"/>
                <w:sz w:val="18"/>
                <w:szCs w:val="18"/>
                <w:lang w:eastAsia="en-US"/>
              </w:rPr>
              <w:t>Unterrichtsmaterialien konkret für die Schularten: Berufsschule / FOSBOS</w:t>
            </w:r>
          </w:p>
          <w:p w14:paraId="1E645401" w14:textId="77777777" w:rsidR="00391BAD" w:rsidRPr="00856E01" w:rsidRDefault="00391BAD" w:rsidP="00391BAD">
            <w:pPr>
              <w:pStyle w:val="StandardWeb"/>
              <w:spacing w:before="0" w:beforeAutospacing="0" w:after="0" w:afterAutospacing="0"/>
              <w:rPr>
                <w:rFonts w:asciiTheme="minorHAnsi" w:eastAsiaTheme="minorHAnsi" w:hAnsiTheme="minorHAnsi" w:cstheme="minorHAnsi"/>
                <w:sz w:val="18"/>
                <w:szCs w:val="18"/>
                <w:lang w:eastAsia="en-US"/>
              </w:rPr>
            </w:pPr>
          </w:p>
          <w:p w14:paraId="09F777C5" w14:textId="77777777" w:rsidR="00391BAD" w:rsidRPr="00856E01" w:rsidRDefault="00391BAD" w:rsidP="00391BAD">
            <w:pPr>
              <w:pStyle w:val="StandardWeb"/>
              <w:spacing w:before="0" w:beforeAutospacing="0" w:after="0" w:afterAutospacing="0"/>
              <w:rPr>
                <w:rFonts w:asciiTheme="minorHAnsi" w:eastAsiaTheme="minorHAnsi" w:hAnsiTheme="minorHAnsi" w:cstheme="minorHAnsi"/>
                <w:sz w:val="18"/>
                <w:szCs w:val="18"/>
                <w:lang w:eastAsia="en-US"/>
              </w:rPr>
            </w:pPr>
            <w:r w:rsidRPr="00856E01">
              <w:rPr>
                <w:rFonts w:asciiTheme="minorHAnsi" w:eastAsiaTheme="minorHAnsi" w:hAnsiTheme="minorHAnsi" w:cstheme="minorHAnsi"/>
                <w:sz w:val="18"/>
                <w:szCs w:val="18"/>
                <w:lang w:eastAsia="en-US"/>
              </w:rPr>
              <w:t>Für den bundesweiten Hitzeaktionstag am 5. Juni wurden konkrete Unterrichtsmaterialien zum Thema Hitze entwickelt, die interessierten Kolleginnen und Kollegen vorgestellt werden. Diese Materialien sind sowohl für den fächerübergreifenden Unterricht als auch für Vertretungsstunden geeignet.</w:t>
            </w:r>
          </w:p>
          <w:p w14:paraId="75BA6607" w14:textId="77777777" w:rsidR="00391BAD" w:rsidRPr="00856E01" w:rsidRDefault="00391BAD" w:rsidP="00391BAD">
            <w:pPr>
              <w:pStyle w:val="StandardWeb"/>
              <w:spacing w:before="0" w:beforeAutospacing="0" w:after="0" w:afterAutospacing="0"/>
              <w:rPr>
                <w:rFonts w:asciiTheme="minorHAnsi" w:eastAsiaTheme="minorHAnsi" w:hAnsiTheme="minorHAnsi" w:cstheme="minorHAnsi"/>
                <w:sz w:val="18"/>
                <w:szCs w:val="18"/>
                <w:lang w:eastAsia="en-US"/>
              </w:rPr>
            </w:pPr>
            <w:r w:rsidRPr="00856E01">
              <w:rPr>
                <w:rFonts w:asciiTheme="minorHAnsi" w:eastAsiaTheme="minorHAnsi" w:hAnsiTheme="minorHAnsi" w:cstheme="minorHAnsi"/>
                <w:sz w:val="18"/>
                <w:szCs w:val="18"/>
                <w:lang w:eastAsia="en-US"/>
              </w:rPr>
              <w:t>Die digitalen Arbeitsblätter und Lernimpulse fördern die Eigeninitiative der Schüler und behandeln Themen wie körperliche Reaktionen auf Hitze, aktuelle Strategien im Umgang mit Hitze sowie umweltfreundliche Hitzeschutzmaßnahmen.</w:t>
            </w:r>
          </w:p>
          <w:p w14:paraId="416792FD" w14:textId="77777777" w:rsidR="00391BAD" w:rsidRPr="00856E01" w:rsidRDefault="00391BAD" w:rsidP="003F2EC4">
            <w:pPr>
              <w:rPr>
                <w:rFonts w:cstheme="minorHAnsi"/>
                <w:sz w:val="18"/>
                <w:szCs w:val="18"/>
              </w:rPr>
            </w:pPr>
          </w:p>
        </w:tc>
        <w:tc>
          <w:tcPr>
            <w:tcW w:w="1842" w:type="dxa"/>
          </w:tcPr>
          <w:p w14:paraId="3D7EC61B" w14:textId="487E0998" w:rsidR="00391BAD" w:rsidRPr="00856E01" w:rsidRDefault="00391BAD" w:rsidP="003F2EC4">
            <w:pPr>
              <w:rPr>
                <w:rFonts w:cstheme="minorHAnsi"/>
                <w:sz w:val="18"/>
                <w:szCs w:val="18"/>
              </w:rPr>
            </w:pPr>
            <w:r w:rsidRPr="00856E01">
              <w:rPr>
                <w:rFonts w:cstheme="minorHAnsi"/>
                <w:color w:val="000000"/>
                <w:sz w:val="18"/>
                <w:szCs w:val="18"/>
              </w:rPr>
              <w:t>0635.2-1-752</w:t>
            </w:r>
          </w:p>
        </w:tc>
        <w:tc>
          <w:tcPr>
            <w:tcW w:w="1701" w:type="dxa"/>
          </w:tcPr>
          <w:p w14:paraId="1885E883" w14:textId="77777777" w:rsidR="0065653A" w:rsidRDefault="00AC680A" w:rsidP="00AC680A">
            <w:pPr>
              <w:rPr>
                <w:rFonts w:cstheme="minorHAnsi"/>
                <w:sz w:val="18"/>
                <w:szCs w:val="18"/>
              </w:rPr>
            </w:pPr>
            <w:r w:rsidRPr="00856E01">
              <w:rPr>
                <w:rFonts w:cstheme="minorHAnsi"/>
                <w:sz w:val="18"/>
                <w:szCs w:val="18"/>
              </w:rPr>
              <w:t>Lehrkräfte/</w:t>
            </w:r>
          </w:p>
          <w:p w14:paraId="4382DD9D" w14:textId="6ECF2F63" w:rsidR="00391BAD" w:rsidRPr="00856E01" w:rsidRDefault="00AC680A" w:rsidP="003F2EC4">
            <w:pPr>
              <w:rPr>
                <w:rFonts w:cstheme="minorHAnsi"/>
                <w:sz w:val="18"/>
                <w:szCs w:val="18"/>
              </w:rPr>
            </w:pPr>
            <w:r w:rsidRPr="00856E01">
              <w:rPr>
                <w:rFonts w:cstheme="minorHAnsi"/>
                <w:sz w:val="18"/>
                <w:szCs w:val="18"/>
              </w:rPr>
              <w:t xml:space="preserve">Schulleitungen/ </w:t>
            </w:r>
            <w:r w:rsidR="0065653A">
              <w:rPr>
                <w:rFonts w:cstheme="minorHAnsi"/>
                <w:sz w:val="18"/>
                <w:szCs w:val="18"/>
              </w:rPr>
              <w:t>SEM/</w:t>
            </w:r>
            <w:proofErr w:type="spellStart"/>
            <w:r w:rsidR="0065653A">
              <w:rPr>
                <w:rFonts w:cstheme="minorHAnsi"/>
                <w:sz w:val="18"/>
                <w:szCs w:val="18"/>
              </w:rPr>
              <w:t>QmbS</w:t>
            </w:r>
            <w:proofErr w:type="spellEnd"/>
            <w:r w:rsidR="0065653A">
              <w:rPr>
                <w:rFonts w:cstheme="minorHAnsi"/>
                <w:sz w:val="18"/>
                <w:szCs w:val="18"/>
              </w:rPr>
              <w:t>-Berater</w:t>
            </w:r>
            <w:r w:rsidR="0065653A" w:rsidRPr="00856E01">
              <w:rPr>
                <w:rFonts w:cstheme="minorHAnsi"/>
                <w:sz w:val="18"/>
                <w:szCs w:val="18"/>
              </w:rPr>
              <w:t xml:space="preserve"> </w:t>
            </w:r>
          </w:p>
        </w:tc>
        <w:tc>
          <w:tcPr>
            <w:tcW w:w="1241" w:type="dxa"/>
          </w:tcPr>
          <w:p w14:paraId="0E7CA7C8" w14:textId="5118D778" w:rsidR="00391BAD" w:rsidRPr="00856E01" w:rsidRDefault="00AC680A" w:rsidP="003F2EC4">
            <w:pPr>
              <w:rPr>
                <w:rFonts w:cstheme="minorHAnsi"/>
                <w:sz w:val="18"/>
                <w:szCs w:val="18"/>
              </w:rPr>
            </w:pPr>
            <w:r w:rsidRPr="00856E01">
              <w:rPr>
                <w:rFonts w:cstheme="minorHAnsi"/>
                <w:sz w:val="18"/>
                <w:szCs w:val="18"/>
              </w:rPr>
              <w:t>Sept/24</w:t>
            </w:r>
          </w:p>
        </w:tc>
      </w:tr>
      <w:tr w:rsidR="008B369B" w:rsidRPr="00856E01" w14:paraId="17F542F7" w14:textId="77777777" w:rsidTr="00796E84">
        <w:tc>
          <w:tcPr>
            <w:tcW w:w="1271" w:type="dxa"/>
          </w:tcPr>
          <w:p w14:paraId="678BA294" w14:textId="77777777" w:rsidR="008B369B" w:rsidRPr="00856E01" w:rsidRDefault="008B369B" w:rsidP="008B369B">
            <w:pPr>
              <w:rPr>
                <w:rFonts w:cstheme="minorHAnsi"/>
                <w:sz w:val="18"/>
                <w:szCs w:val="18"/>
              </w:rPr>
            </w:pPr>
            <w:r w:rsidRPr="00856E01">
              <w:rPr>
                <w:rFonts w:cstheme="minorHAnsi"/>
                <w:sz w:val="18"/>
                <w:szCs w:val="18"/>
              </w:rPr>
              <w:t>18.02.202514:00-16:00 Uhr</w:t>
            </w:r>
            <w:r w:rsidR="000534E2" w:rsidRPr="00856E01">
              <w:rPr>
                <w:rFonts w:cstheme="minorHAnsi"/>
                <w:sz w:val="18"/>
                <w:szCs w:val="18"/>
              </w:rPr>
              <w:br/>
              <w:t>online</w:t>
            </w:r>
          </w:p>
        </w:tc>
        <w:tc>
          <w:tcPr>
            <w:tcW w:w="1430" w:type="dxa"/>
            <w:shd w:val="clear" w:color="auto" w:fill="auto"/>
          </w:tcPr>
          <w:p w14:paraId="72E8EEB7" w14:textId="77777777" w:rsidR="008B369B" w:rsidRPr="00856E01" w:rsidRDefault="003E6A31" w:rsidP="008B369B">
            <w:pPr>
              <w:rPr>
                <w:rFonts w:cstheme="minorHAnsi"/>
                <w:sz w:val="18"/>
                <w:szCs w:val="18"/>
              </w:rPr>
            </w:pPr>
            <w:r w:rsidRPr="00856E01">
              <w:rPr>
                <w:rFonts w:cstheme="minorHAnsi"/>
                <w:sz w:val="18"/>
                <w:szCs w:val="18"/>
              </w:rPr>
              <w:t xml:space="preserve">Frau </w:t>
            </w:r>
            <w:r w:rsidR="008B369B" w:rsidRPr="00856E01">
              <w:rPr>
                <w:rFonts w:cstheme="minorHAnsi"/>
                <w:sz w:val="18"/>
                <w:szCs w:val="18"/>
              </w:rPr>
              <w:t xml:space="preserve">Teresa </w:t>
            </w:r>
            <w:proofErr w:type="spellStart"/>
            <w:r w:rsidR="008B369B" w:rsidRPr="00856E01">
              <w:rPr>
                <w:rFonts w:cstheme="minorHAnsi"/>
                <w:sz w:val="18"/>
                <w:szCs w:val="18"/>
              </w:rPr>
              <w:t>Greindl</w:t>
            </w:r>
            <w:proofErr w:type="spellEnd"/>
            <w:r w:rsidR="008B369B" w:rsidRPr="00856E01">
              <w:rPr>
                <w:rFonts w:cstheme="minorHAnsi"/>
                <w:sz w:val="18"/>
                <w:szCs w:val="18"/>
              </w:rPr>
              <w:t>, Lin</w:t>
            </w:r>
          </w:p>
          <w:p w14:paraId="6D1AD259" w14:textId="77777777" w:rsidR="008B369B" w:rsidRPr="00856E01" w:rsidRDefault="008B369B" w:rsidP="008B369B">
            <w:pPr>
              <w:rPr>
                <w:rFonts w:cstheme="minorHAnsi"/>
                <w:sz w:val="18"/>
                <w:szCs w:val="18"/>
              </w:rPr>
            </w:pPr>
          </w:p>
          <w:p w14:paraId="39048184" w14:textId="77777777" w:rsidR="008B369B" w:rsidRPr="00856E01" w:rsidRDefault="003E6A31" w:rsidP="008B369B">
            <w:pPr>
              <w:rPr>
                <w:rFonts w:cstheme="minorHAnsi"/>
                <w:sz w:val="18"/>
                <w:szCs w:val="18"/>
              </w:rPr>
            </w:pPr>
            <w:r w:rsidRPr="00856E01">
              <w:rPr>
                <w:rFonts w:cstheme="minorHAnsi"/>
                <w:sz w:val="18"/>
                <w:szCs w:val="18"/>
              </w:rPr>
              <w:t xml:space="preserve">Herr </w:t>
            </w:r>
            <w:r w:rsidR="008B369B" w:rsidRPr="00856E01">
              <w:rPr>
                <w:rFonts w:cstheme="minorHAnsi"/>
                <w:sz w:val="18"/>
                <w:szCs w:val="18"/>
              </w:rPr>
              <w:t>Michael Fürst, L</w:t>
            </w:r>
          </w:p>
          <w:p w14:paraId="7CE96F0E" w14:textId="77777777" w:rsidR="008B369B" w:rsidRPr="00856E01" w:rsidRDefault="008B369B" w:rsidP="008B369B">
            <w:pPr>
              <w:rPr>
                <w:rFonts w:cstheme="minorHAnsi"/>
                <w:sz w:val="18"/>
                <w:szCs w:val="18"/>
              </w:rPr>
            </w:pPr>
          </w:p>
          <w:p w14:paraId="22565E94" w14:textId="77777777" w:rsidR="008B369B" w:rsidRPr="00856E01" w:rsidRDefault="008B369B" w:rsidP="008B369B">
            <w:pPr>
              <w:rPr>
                <w:rFonts w:cstheme="minorHAnsi"/>
                <w:sz w:val="18"/>
                <w:szCs w:val="18"/>
              </w:rPr>
            </w:pPr>
          </w:p>
          <w:p w14:paraId="66771C38" w14:textId="77777777" w:rsidR="008B369B" w:rsidRPr="00856E01" w:rsidRDefault="008B369B" w:rsidP="008B369B">
            <w:pPr>
              <w:rPr>
                <w:rFonts w:cstheme="minorHAnsi"/>
                <w:sz w:val="18"/>
                <w:szCs w:val="18"/>
              </w:rPr>
            </w:pPr>
          </w:p>
        </w:tc>
        <w:tc>
          <w:tcPr>
            <w:tcW w:w="2681" w:type="dxa"/>
          </w:tcPr>
          <w:p w14:paraId="028282FD" w14:textId="77777777" w:rsidR="008B369B" w:rsidRPr="00856E01" w:rsidRDefault="008B369B" w:rsidP="008B369B">
            <w:pPr>
              <w:rPr>
                <w:rFonts w:cstheme="minorHAnsi"/>
                <w:sz w:val="18"/>
                <w:szCs w:val="18"/>
              </w:rPr>
            </w:pPr>
            <w:r w:rsidRPr="00856E01">
              <w:rPr>
                <w:rFonts w:cstheme="minorHAnsi"/>
                <w:sz w:val="18"/>
                <w:szCs w:val="18"/>
              </w:rPr>
              <w:t>BNE an der Mittelschule – Handlungsfelder, Lernformate und Praxisbeispiele</w:t>
            </w:r>
          </w:p>
          <w:p w14:paraId="63E7D3F0" w14:textId="77777777" w:rsidR="008B369B" w:rsidRPr="00856E01" w:rsidRDefault="008B369B" w:rsidP="008B369B">
            <w:pPr>
              <w:rPr>
                <w:rFonts w:cstheme="minorHAnsi"/>
                <w:sz w:val="18"/>
                <w:szCs w:val="18"/>
              </w:rPr>
            </w:pPr>
          </w:p>
        </w:tc>
        <w:tc>
          <w:tcPr>
            <w:tcW w:w="4111" w:type="dxa"/>
          </w:tcPr>
          <w:p w14:paraId="4FBA8896" w14:textId="77777777" w:rsidR="008B369B" w:rsidRPr="00856E01" w:rsidRDefault="008B369B" w:rsidP="008B369B">
            <w:pPr>
              <w:rPr>
                <w:rFonts w:cstheme="minorHAnsi"/>
                <w:sz w:val="18"/>
                <w:szCs w:val="18"/>
              </w:rPr>
            </w:pPr>
            <w:r w:rsidRPr="00856E01">
              <w:rPr>
                <w:rFonts w:cstheme="minorHAnsi"/>
                <w:sz w:val="18"/>
                <w:szCs w:val="18"/>
              </w:rPr>
              <w:t xml:space="preserve">Bei der konzeptionellen Umsetzung der 17 Nachhaltigkeitsziele an einer Schule, ist ein „Whole School Approach“ wünschenswert, der die drei Handlungsfelder Umweltbildung, globales Lernen und Demokratiepädagogik gleichermaßen in den Fokus nimmt. </w:t>
            </w:r>
          </w:p>
          <w:p w14:paraId="4216D0A3" w14:textId="77777777" w:rsidR="008B369B" w:rsidRPr="00856E01" w:rsidRDefault="008B369B" w:rsidP="008B369B">
            <w:pPr>
              <w:rPr>
                <w:rFonts w:cstheme="minorHAnsi"/>
                <w:sz w:val="18"/>
                <w:szCs w:val="18"/>
              </w:rPr>
            </w:pPr>
            <w:r w:rsidRPr="00856E01">
              <w:rPr>
                <w:rFonts w:cstheme="minorHAnsi"/>
                <w:sz w:val="18"/>
                <w:szCs w:val="18"/>
              </w:rPr>
              <w:t>In der Fortbildung wird dieser Zugang vorgestellt, indem von Schülern und Lehrkräften verschiedene Lernformate und Best Practice-Beispiele (z.B. „FREI DAY – Unser Zukunftstag“ und Schülerparlament) präsentiert werden. Anschließend besteht die Gelegenheit zum Austausch über Konzepte einer Praxis von BNE an der Schule.</w:t>
            </w:r>
          </w:p>
          <w:p w14:paraId="004ED782" w14:textId="77777777" w:rsidR="008B369B" w:rsidRPr="00856E01" w:rsidRDefault="008B369B" w:rsidP="008B369B">
            <w:pPr>
              <w:rPr>
                <w:rFonts w:cstheme="minorHAnsi"/>
                <w:sz w:val="18"/>
                <w:szCs w:val="18"/>
              </w:rPr>
            </w:pPr>
          </w:p>
        </w:tc>
        <w:tc>
          <w:tcPr>
            <w:tcW w:w="1842" w:type="dxa"/>
          </w:tcPr>
          <w:p w14:paraId="6BAE44FB" w14:textId="77777777" w:rsidR="008B369B" w:rsidRPr="00856E01" w:rsidRDefault="001A245F" w:rsidP="008B369B">
            <w:pPr>
              <w:rPr>
                <w:rFonts w:cstheme="minorHAnsi"/>
                <w:sz w:val="18"/>
                <w:szCs w:val="18"/>
              </w:rPr>
            </w:pPr>
            <w:r w:rsidRPr="00856E01">
              <w:rPr>
                <w:rFonts w:cstheme="minorHAnsi"/>
                <w:sz w:val="18"/>
                <w:szCs w:val="18"/>
              </w:rPr>
              <w:t>365015-1</w:t>
            </w:r>
          </w:p>
        </w:tc>
        <w:tc>
          <w:tcPr>
            <w:tcW w:w="1701" w:type="dxa"/>
          </w:tcPr>
          <w:p w14:paraId="1DFC80D1" w14:textId="77777777" w:rsidR="0065653A" w:rsidRDefault="008B369B" w:rsidP="008B369B">
            <w:pPr>
              <w:rPr>
                <w:rFonts w:cstheme="minorHAnsi"/>
                <w:sz w:val="18"/>
                <w:szCs w:val="18"/>
              </w:rPr>
            </w:pPr>
            <w:r w:rsidRPr="00856E01">
              <w:rPr>
                <w:rFonts w:cstheme="minorHAnsi"/>
                <w:sz w:val="18"/>
                <w:szCs w:val="18"/>
              </w:rPr>
              <w:t>Lehrkräfte/</w:t>
            </w:r>
          </w:p>
          <w:p w14:paraId="6C0E4E8D" w14:textId="33E45FFA" w:rsidR="008B369B" w:rsidRDefault="008B369B" w:rsidP="008B369B">
            <w:pPr>
              <w:rPr>
                <w:rFonts w:cstheme="minorHAnsi"/>
                <w:sz w:val="18"/>
                <w:szCs w:val="18"/>
              </w:rPr>
            </w:pPr>
            <w:r w:rsidRPr="00856E01">
              <w:rPr>
                <w:rFonts w:cstheme="minorHAnsi"/>
                <w:sz w:val="18"/>
                <w:szCs w:val="18"/>
              </w:rPr>
              <w:t xml:space="preserve">Schulleitungen/ </w:t>
            </w:r>
            <w:r w:rsidR="0065653A">
              <w:rPr>
                <w:rFonts w:cstheme="minorHAnsi"/>
                <w:sz w:val="18"/>
                <w:szCs w:val="18"/>
              </w:rPr>
              <w:t>SEM/</w:t>
            </w:r>
            <w:proofErr w:type="spellStart"/>
            <w:r w:rsidR="0065653A">
              <w:rPr>
                <w:rFonts w:cstheme="minorHAnsi"/>
                <w:sz w:val="18"/>
                <w:szCs w:val="18"/>
              </w:rPr>
              <w:t>QmbS</w:t>
            </w:r>
            <w:proofErr w:type="spellEnd"/>
            <w:r w:rsidR="0065653A">
              <w:rPr>
                <w:rFonts w:cstheme="minorHAnsi"/>
                <w:sz w:val="18"/>
                <w:szCs w:val="18"/>
              </w:rPr>
              <w:t>-Berater</w:t>
            </w:r>
            <w:r w:rsidR="0065653A" w:rsidRPr="00856E01">
              <w:rPr>
                <w:rFonts w:cstheme="minorHAnsi"/>
                <w:sz w:val="18"/>
                <w:szCs w:val="18"/>
              </w:rPr>
              <w:t xml:space="preserve"> </w:t>
            </w:r>
          </w:p>
          <w:p w14:paraId="5B42D621" w14:textId="77777777" w:rsidR="0065653A" w:rsidRPr="00856E01" w:rsidRDefault="0065653A" w:rsidP="008B369B">
            <w:pPr>
              <w:rPr>
                <w:rFonts w:cstheme="minorHAnsi"/>
                <w:sz w:val="18"/>
                <w:szCs w:val="18"/>
              </w:rPr>
            </w:pPr>
          </w:p>
          <w:p w14:paraId="7BE85661" w14:textId="77777777" w:rsidR="008B369B" w:rsidRPr="00856E01" w:rsidRDefault="008B369B" w:rsidP="008B369B">
            <w:pPr>
              <w:rPr>
                <w:rFonts w:cstheme="minorHAnsi"/>
                <w:sz w:val="18"/>
                <w:szCs w:val="18"/>
              </w:rPr>
            </w:pPr>
            <w:r w:rsidRPr="00856E01">
              <w:rPr>
                <w:rFonts w:cstheme="minorHAnsi"/>
                <w:sz w:val="18"/>
                <w:szCs w:val="18"/>
              </w:rPr>
              <w:t>2 Break-Out-Rooms</w:t>
            </w:r>
          </w:p>
          <w:p w14:paraId="1B46BB74" w14:textId="77777777" w:rsidR="008B369B" w:rsidRPr="00856E01" w:rsidRDefault="008B369B" w:rsidP="008B369B">
            <w:pPr>
              <w:rPr>
                <w:rFonts w:cstheme="minorHAnsi"/>
                <w:sz w:val="18"/>
                <w:szCs w:val="18"/>
              </w:rPr>
            </w:pPr>
          </w:p>
        </w:tc>
        <w:tc>
          <w:tcPr>
            <w:tcW w:w="1241" w:type="dxa"/>
          </w:tcPr>
          <w:p w14:paraId="0392207E" w14:textId="77777777" w:rsidR="008B369B" w:rsidRPr="00856E01" w:rsidRDefault="008B369B" w:rsidP="008B369B">
            <w:pPr>
              <w:rPr>
                <w:rFonts w:cstheme="minorHAnsi"/>
                <w:sz w:val="18"/>
                <w:szCs w:val="18"/>
              </w:rPr>
            </w:pPr>
            <w:r w:rsidRPr="00856E01">
              <w:rPr>
                <w:rFonts w:cstheme="minorHAnsi"/>
                <w:sz w:val="18"/>
                <w:szCs w:val="18"/>
              </w:rPr>
              <w:t>18.11.2024</w:t>
            </w:r>
          </w:p>
        </w:tc>
      </w:tr>
      <w:tr w:rsidR="008B369B" w:rsidRPr="00856E01" w14:paraId="097DD396" w14:textId="77777777" w:rsidTr="00796E84">
        <w:tc>
          <w:tcPr>
            <w:tcW w:w="1271" w:type="dxa"/>
          </w:tcPr>
          <w:p w14:paraId="3716B242" w14:textId="77777777" w:rsidR="008B369B" w:rsidRPr="00856E01" w:rsidRDefault="008B369B" w:rsidP="008B369B">
            <w:pPr>
              <w:rPr>
                <w:rFonts w:cstheme="minorHAnsi"/>
                <w:sz w:val="18"/>
                <w:szCs w:val="18"/>
              </w:rPr>
            </w:pPr>
            <w:r w:rsidRPr="00856E01">
              <w:rPr>
                <w:rFonts w:cstheme="minorHAnsi"/>
                <w:sz w:val="18"/>
                <w:szCs w:val="18"/>
              </w:rPr>
              <w:t>25.02.2025</w:t>
            </w:r>
          </w:p>
          <w:p w14:paraId="7CC14E1D" w14:textId="77777777" w:rsidR="008B369B" w:rsidRPr="00856E01" w:rsidRDefault="008B369B" w:rsidP="008B369B">
            <w:pPr>
              <w:rPr>
                <w:rFonts w:cstheme="minorHAnsi"/>
                <w:sz w:val="18"/>
                <w:szCs w:val="18"/>
              </w:rPr>
            </w:pPr>
            <w:r w:rsidRPr="00856E01">
              <w:rPr>
                <w:rFonts w:cstheme="minorHAnsi"/>
                <w:sz w:val="18"/>
                <w:szCs w:val="18"/>
              </w:rPr>
              <w:t>14.30 – 16.00 Uhr</w:t>
            </w:r>
            <w:r w:rsidR="000534E2" w:rsidRPr="00856E01">
              <w:rPr>
                <w:rFonts w:cstheme="minorHAnsi"/>
                <w:sz w:val="18"/>
                <w:szCs w:val="18"/>
              </w:rPr>
              <w:br/>
              <w:t>online</w:t>
            </w:r>
          </w:p>
        </w:tc>
        <w:tc>
          <w:tcPr>
            <w:tcW w:w="1430" w:type="dxa"/>
            <w:shd w:val="clear" w:color="auto" w:fill="auto"/>
          </w:tcPr>
          <w:p w14:paraId="1EDE9AF5" w14:textId="77777777" w:rsidR="008B369B" w:rsidRPr="00856E01" w:rsidRDefault="008B369B" w:rsidP="00796E84">
            <w:pPr>
              <w:rPr>
                <w:rFonts w:cstheme="minorHAnsi"/>
                <w:sz w:val="18"/>
                <w:szCs w:val="18"/>
                <w:highlight w:val="green"/>
              </w:rPr>
            </w:pPr>
            <w:r w:rsidRPr="00856E01">
              <w:rPr>
                <w:rFonts w:cstheme="minorHAnsi"/>
                <w:sz w:val="18"/>
                <w:szCs w:val="18"/>
              </w:rPr>
              <w:t xml:space="preserve">Frau Steffi Böger </w:t>
            </w:r>
          </w:p>
        </w:tc>
        <w:tc>
          <w:tcPr>
            <w:tcW w:w="2681" w:type="dxa"/>
          </w:tcPr>
          <w:p w14:paraId="5CEB7C8C" w14:textId="77777777" w:rsidR="008B369B" w:rsidRPr="00856E01" w:rsidRDefault="008B369B" w:rsidP="008B369B">
            <w:pPr>
              <w:rPr>
                <w:rFonts w:cstheme="minorHAnsi"/>
                <w:sz w:val="18"/>
                <w:szCs w:val="18"/>
              </w:rPr>
            </w:pPr>
            <w:r w:rsidRPr="00856E01">
              <w:rPr>
                <w:rFonts w:cstheme="minorHAnsi"/>
                <w:sz w:val="18"/>
                <w:szCs w:val="18"/>
              </w:rPr>
              <w:t>Einführung partizipativer Strukturen in der Grundschule</w:t>
            </w:r>
          </w:p>
        </w:tc>
        <w:tc>
          <w:tcPr>
            <w:tcW w:w="4111" w:type="dxa"/>
          </w:tcPr>
          <w:p w14:paraId="5115F501" w14:textId="77777777" w:rsidR="008B369B" w:rsidRPr="00856E01" w:rsidRDefault="008B369B" w:rsidP="008B369B">
            <w:pPr>
              <w:rPr>
                <w:rFonts w:eastAsia="Times New Roman" w:cstheme="minorHAnsi"/>
                <w:sz w:val="18"/>
                <w:szCs w:val="18"/>
              </w:rPr>
            </w:pPr>
            <w:r w:rsidRPr="00856E01">
              <w:rPr>
                <w:rFonts w:eastAsia="Times New Roman" w:cstheme="minorHAnsi"/>
                <w:sz w:val="18"/>
                <w:szCs w:val="18"/>
              </w:rPr>
              <w:t>Welche Gremien und Ämter der SMV kann man schon in der Grundschule gewinnbringend einführen und mit Leben füllen? Es werden die im Zuge des Mit!-Schulversuches (SMV an Grundschulen) entstandenen partizipativen Strukturen an unserer Grundschule vorgestellt und mit Praxisbeispielen belegt. </w:t>
            </w:r>
          </w:p>
          <w:p w14:paraId="526501A7" w14:textId="77777777" w:rsidR="008B369B" w:rsidRPr="00856E01" w:rsidRDefault="008B369B" w:rsidP="008B369B">
            <w:pPr>
              <w:rPr>
                <w:rFonts w:cstheme="minorHAnsi"/>
                <w:sz w:val="18"/>
                <w:szCs w:val="18"/>
              </w:rPr>
            </w:pPr>
          </w:p>
        </w:tc>
        <w:tc>
          <w:tcPr>
            <w:tcW w:w="1842" w:type="dxa"/>
          </w:tcPr>
          <w:p w14:paraId="07FD38CA" w14:textId="77777777" w:rsidR="001A245F" w:rsidRPr="00856E01" w:rsidRDefault="001A245F" w:rsidP="008B369B">
            <w:pPr>
              <w:rPr>
                <w:rFonts w:cstheme="minorHAnsi"/>
                <w:sz w:val="18"/>
                <w:szCs w:val="18"/>
              </w:rPr>
            </w:pPr>
            <w:r w:rsidRPr="00856E01">
              <w:rPr>
                <w:rFonts w:cstheme="minorHAnsi"/>
                <w:sz w:val="18"/>
                <w:szCs w:val="18"/>
              </w:rPr>
              <w:t>364922-1</w:t>
            </w:r>
          </w:p>
          <w:p w14:paraId="18785E0C" w14:textId="77777777" w:rsidR="008B369B" w:rsidRPr="00856E01" w:rsidRDefault="008B369B" w:rsidP="001A245F">
            <w:pPr>
              <w:rPr>
                <w:rFonts w:cstheme="minorHAnsi"/>
                <w:sz w:val="18"/>
                <w:szCs w:val="18"/>
              </w:rPr>
            </w:pPr>
          </w:p>
        </w:tc>
        <w:tc>
          <w:tcPr>
            <w:tcW w:w="1701" w:type="dxa"/>
          </w:tcPr>
          <w:p w14:paraId="42BB27F5" w14:textId="77777777" w:rsidR="0065653A" w:rsidRDefault="008B369B" w:rsidP="008B369B">
            <w:pPr>
              <w:rPr>
                <w:rFonts w:cstheme="minorHAnsi"/>
                <w:sz w:val="18"/>
                <w:szCs w:val="18"/>
              </w:rPr>
            </w:pPr>
            <w:r w:rsidRPr="00856E01">
              <w:rPr>
                <w:rFonts w:cstheme="minorHAnsi"/>
                <w:sz w:val="18"/>
                <w:szCs w:val="18"/>
              </w:rPr>
              <w:t>Lehrkräfte/</w:t>
            </w:r>
          </w:p>
          <w:p w14:paraId="5CBCC2D5" w14:textId="08B6A461" w:rsidR="008B369B" w:rsidRPr="00856E01" w:rsidRDefault="008B369B" w:rsidP="008B369B">
            <w:pPr>
              <w:rPr>
                <w:rFonts w:cstheme="minorHAnsi"/>
                <w:sz w:val="18"/>
                <w:szCs w:val="18"/>
              </w:rPr>
            </w:pPr>
            <w:r w:rsidRPr="00856E01">
              <w:rPr>
                <w:rFonts w:cstheme="minorHAnsi"/>
                <w:sz w:val="18"/>
                <w:szCs w:val="18"/>
              </w:rPr>
              <w:t xml:space="preserve">Schulleitungen/ </w:t>
            </w:r>
            <w:r w:rsidR="0065653A">
              <w:rPr>
                <w:rFonts w:cstheme="minorHAnsi"/>
                <w:sz w:val="18"/>
                <w:szCs w:val="18"/>
              </w:rPr>
              <w:t>SEM/</w:t>
            </w:r>
            <w:proofErr w:type="spellStart"/>
            <w:r w:rsidR="0065653A">
              <w:rPr>
                <w:rFonts w:cstheme="minorHAnsi"/>
                <w:sz w:val="18"/>
                <w:szCs w:val="18"/>
              </w:rPr>
              <w:t>QmbS</w:t>
            </w:r>
            <w:proofErr w:type="spellEnd"/>
            <w:r w:rsidR="0065653A">
              <w:rPr>
                <w:rFonts w:cstheme="minorHAnsi"/>
                <w:sz w:val="18"/>
                <w:szCs w:val="18"/>
              </w:rPr>
              <w:t>-Berater</w:t>
            </w:r>
          </w:p>
        </w:tc>
        <w:tc>
          <w:tcPr>
            <w:tcW w:w="1241" w:type="dxa"/>
          </w:tcPr>
          <w:p w14:paraId="508B425D" w14:textId="77777777" w:rsidR="008B369B" w:rsidRPr="00856E01" w:rsidRDefault="008B369B" w:rsidP="008B369B">
            <w:pPr>
              <w:rPr>
                <w:rFonts w:cstheme="minorHAnsi"/>
                <w:sz w:val="18"/>
                <w:szCs w:val="18"/>
              </w:rPr>
            </w:pPr>
            <w:r w:rsidRPr="00856E01">
              <w:rPr>
                <w:rFonts w:cstheme="minorHAnsi"/>
                <w:sz w:val="18"/>
                <w:szCs w:val="18"/>
              </w:rPr>
              <w:t>18.11.2024</w:t>
            </w:r>
          </w:p>
        </w:tc>
      </w:tr>
      <w:tr w:rsidR="008B369B" w:rsidRPr="00856E01" w14:paraId="0D25EA69" w14:textId="77777777" w:rsidTr="00796E84">
        <w:tc>
          <w:tcPr>
            <w:tcW w:w="1271" w:type="dxa"/>
          </w:tcPr>
          <w:p w14:paraId="3B2AE740" w14:textId="77777777" w:rsidR="008B369B" w:rsidRPr="00856E01" w:rsidRDefault="008B369B" w:rsidP="008B369B">
            <w:pPr>
              <w:rPr>
                <w:rFonts w:cstheme="minorHAnsi"/>
                <w:sz w:val="18"/>
                <w:szCs w:val="18"/>
              </w:rPr>
            </w:pPr>
            <w:r w:rsidRPr="00856E01">
              <w:rPr>
                <w:rFonts w:cstheme="minorHAnsi"/>
                <w:sz w:val="18"/>
                <w:szCs w:val="18"/>
              </w:rPr>
              <w:lastRenderedPageBreak/>
              <w:t>18.03.25</w:t>
            </w:r>
          </w:p>
          <w:p w14:paraId="77F66035" w14:textId="77777777" w:rsidR="008B369B" w:rsidRPr="00856E01" w:rsidRDefault="008B369B" w:rsidP="008B369B">
            <w:pPr>
              <w:rPr>
                <w:rFonts w:cstheme="minorHAnsi"/>
                <w:sz w:val="18"/>
                <w:szCs w:val="18"/>
              </w:rPr>
            </w:pPr>
            <w:r w:rsidRPr="00856E01">
              <w:rPr>
                <w:rFonts w:cstheme="minorHAnsi"/>
                <w:sz w:val="18"/>
                <w:szCs w:val="18"/>
              </w:rPr>
              <w:t>14:30 – 16:00 Uhr</w:t>
            </w:r>
          </w:p>
          <w:p w14:paraId="41D5C8EA" w14:textId="77777777" w:rsidR="000534E2" w:rsidRPr="00856E01" w:rsidRDefault="000534E2" w:rsidP="008B369B">
            <w:pPr>
              <w:rPr>
                <w:rFonts w:cstheme="minorHAnsi"/>
                <w:sz w:val="18"/>
                <w:szCs w:val="18"/>
              </w:rPr>
            </w:pPr>
            <w:r w:rsidRPr="00856E01">
              <w:rPr>
                <w:rFonts w:cstheme="minorHAnsi"/>
                <w:sz w:val="18"/>
                <w:szCs w:val="18"/>
              </w:rPr>
              <w:t>online</w:t>
            </w:r>
          </w:p>
        </w:tc>
        <w:tc>
          <w:tcPr>
            <w:tcW w:w="1430" w:type="dxa"/>
          </w:tcPr>
          <w:p w14:paraId="418995FE" w14:textId="77777777" w:rsidR="008B369B" w:rsidRPr="00856E01" w:rsidRDefault="008B369B" w:rsidP="008B369B">
            <w:pPr>
              <w:rPr>
                <w:rFonts w:cstheme="minorHAnsi"/>
                <w:sz w:val="18"/>
                <w:szCs w:val="18"/>
              </w:rPr>
            </w:pPr>
            <w:r w:rsidRPr="00856E01">
              <w:rPr>
                <w:rFonts w:cstheme="minorHAnsi"/>
                <w:sz w:val="18"/>
                <w:szCs w:val="18"/>
              </w:rPr>
              <w:t xml:space="preserve">Herr Wolfgang Graßl </w:t>
            </w:r>
            <w:r w:rsidRPr="00856E01">
              <w:rPr>
                <w:rFonts w:cstheme="minorHAnsi"/>
                <w:sz w:val="18"/>
                <w:szCs w:val="18"/>
              </w:rPr>
              <w:br/>
            </w:r>
          </w:p>
          <w:p w14:paraId="564C1B12" w14:textId="77777777" w:rsidR="008B369B" w:rsidRPr="00856E01" w:rsidRDefault="008B369B" w:rsidP="008B369B">
            <w:pPr>
              <w:rPr>
                <w:rFonts w:cstheme="minorHAnsi"/>
                <w:sz w:val="18"/>
                <w:szCs w:val="18"/>
              </w:rPr>
            </w:pPr>
            <w:r w:rsidRPr="00856E01">
              <w:rPr>
                <w:rFonts w:cstheme="minorHAnsi"/>
                <w:sz w:val="18"/>
                <w:szCs w:val="18"/>
              </w:rPr>
              <w:t>Herr Andreas Reißer</w:t>
            </w:r>
          </w:p>
        </w:tc>
        <w:tc>
          <w:tcPr>
            <w:tcW w:w="2681" w:type="dxa"/>
          </w:tcPr>
          <w:p w14:paraId="40B76DA9" w14:textId="77777777" w:rsidR="008B369B" w:rsidRPr="00856E01" w:rsidRDefault="008B369B" w:rsidP="008B369B">
            <w:pPr>
              <w:rPr>
                <w:rFonts w:cstheme="minorHAnsi"/>
                <w:sz w:val="18"/>
                <w:szCs w:val="18"/>
              </w:rPr>
            </w:pPr>
            <w:r w:rsidRPr="00856E01">
              <w:rPr>
                <w:rFonts w:cstheme="minorHAnsi"/>
                <w:sz w:val="18"/>
                <w:szCs w:val="18"/>
              </w:rPr>
              <w:t xml:space="preserve">Bildung für nachhaltige Entwicklung (BNE) für </w:t>
            </w:r>
            <w:proofErr w:type="spellStart"/>
            <w:r w:rsidRPr="00856E01">
              <w:rPr>
                <w:rFonts w:cstheme="minorHAnsi"/>
                <w:sz w:val="18"/>
                <w:szCs w:val="18"/>
              </w:rPr>
              <w:t>BeginnerNewbiesEinsteiger</w:t>
            </w:r>
            <w:proofErr w:type="spellEnd"/>
          </w:p>
        </w:tc>
        <w:tc>
          <w:tcPr>
            <w:tcW w:w="4111" w:type="dxa"/>
          </w:tcPr>
          <w:p w14:paraId="57F6CA5A" w14:textId="77777777" w:rsidR="008B369B" w:rsidRPr="00856E01" w:rsidRDefault="008B369B" w:rsidP="008B369B">
            <w:pPr>
              <w:rPr>
                <w:rFonts w:cstheme="minorHAnsi"/>
                <w:sz w:val="18"/>
                <w:szCs w:val="18"/>
              </w:rPr>
            </w:pPr>
            <w:r w:rsidRPr="00856E01">
              <w:rPr>
                <w:rFonts w:cstheme="minorHAnsi"/>
                <w:sz w:val="18"/>
                <w:szCs w:val="18"/>
              </w:rPr>
              <w:t>In der Fortbildung werden interessierten Lehrkräften und Schulleitungen Wege und Programme zum Einstieg in das Thema BNE und Schule vorgestellt, um allen, die sich auf den Weg machen wollen, einen Orientierungsrahmen bieten zu können.</w:t>
            </w:r>
          </w:p>
          <w:p w14:paraId="31BDD65B" w14:textId="77777777" w:rsidR="008B369B" w:rsidRPr="00856E01" w:rsidRDefault="008B369B" w:rsidP="008B369B">
            <w:pPr>
              <w:rPr>
                <w:rFonts w:cstheme="minorHAnsi"/>
                <w:sz w:val="18"/>
                <w:szCs w:val="18"/>
              </w:rPr>
            </w:pPr>
          </w:p>
        </w:tc>
        <w:tc>
          <w:tcPr>
            <w:tcW w:w="1842" w:type="dxa"/>
          </w:tcPr>
          <w:p w14:paraId="5AD53DF8" w14:textId="77777777" w:rsidR="008B369B" w:rsidRPr="00856E01" w:rsidRDefault="000D0299" w:rsidP="008B369B">
            <w:pPr>
              <w:rPr>
                <w:rFonts w:cstheme="minorHAnsi"/>
                <w:sz w:val="18"/>
                <w:szCs w:val="18"/>
              </w:rPr>
            </w:pPr>
            <w:r w:rsidRPr="00856E01">
              <w:rPr>
                <w:rFonts w:cstheme="minorHAnsi"/>
                <w:sz w:val="18"/>
                <w:szCs w:val="18"/>
              </w:rPr>
              <w:t>365018-1</w:t>
            </w:r>
          </w:p>
        </w:tc>
        <w:tc>
          <w:tcPr>
            <w:tcW w:w="1701" w:type="dxa"/>
          </w:tcPr>
          <w:p w14:paraId="41B735ED" w14:textId="21FE500A" w:rsidR="008B369B" w:rsidRPr="00856E01" w:rsidRDefault="008B369B" w:rsidP="008B369B">
            <w:pPr>
              <w:rPr>
                <w:rFonts w:cstheme="minorHAnsi"/>
                <w:sz w:val="18"/>
                <w:szCs w:val="18"/>
              </w:rPr>
            </w:pPr>
            <w:r w:rsidRPr="00856E01">
              <w:rPr>
                <w:rFonts w:cstheme="minorHAnsi"/>
                <w:sz w:val="18"/>
                <w:szCs w:val="18"/>
              </w:rPr>
              <w:t xml:space="preserve">Lehrkräfte/ Schulleitungen/ </w:t>
            </w:r>
            <w:r w:rsidR="0065653A">
              <w:rPr>
                <w:rFonts w:cstheme="minorHAnsi"/>
                <w:sz w:val="18"/>
                <w:szCs w:val="18"/>
              </w:rPr>
              <w:t>SEM/QmbS-Berater</w:t>
            </w:r>
          </w:p>
        </w:tc>
        <w:tc>
          <w:tcPr>
            <w:tcW w:w="1241" w:type="dxa"/>
          </w:tcPr>
          <w:p w14:paraId="2C9C8EFA" w14:textId="77777777" w:rsidR="008B369B" w:rsidRPr="00856E01" w:rsidRDefault="008B369B" w:rsidP="008B369B">
            <w:pPr>
              <w:rPr>
                <w:rFonts w:cstheme="minorHAnsi"/>
                <w:sz w:val="18"/>
                <w:szCs w:val="18"/>
              </w:rPr>
            </w:pPr>
            <w:r w:rsidRPr="00856E01">
              <w:rPr>
                <w:rFonts w:cstheme="minorHAnsi"/>
                <w:sz w:val="18"/>
                <w:szCs w:val="18"/>
              </w:rPr>
              <w:t>18.11.2024</w:t>
            </w:r>
          </w:p>
        </w:tc>
      </w:tr>
      <w:tr w:rsidR="008B369B" w:rsidRPr="00856E01" w14:paraId="406322E1" w14:textId="77777777" w:rsidTr="00796E84">
        <w:tc>
          <w:tcPr>
            <w:tcW w:w="1271" w:type="dxa"/>
          </w:tcPr>
          <w:p w14:paraId="029E6C9B" w14:textId="77777777" w:rsidR="008B369B" w:rsidRPr="00856E01" w:rsidRDefault="008B369B" w:rsidP="008B369B">
            <w:pPr>
              <w:rPr>
                <w:rFonts w:cstheme="minorHAnsi"/>
                <w:sz w:val="18"/>
                <w:szCs w:val="18"/>
              </w:rPr>
            </w:pPr>
            <w:r w:rsidRPr="00856E01">
              <w:rPr>
                <w:rFonts w:cstheme="minorHAnsi"/>
                <w:sz w:val="18"/>
                <w:szCs w:val="18"/>
              </w:rPr>
              <w:t>24.03.2025</w:t>
            </w:r>
          </w:p>
          <w:p w14:paraId="12B91B1A" w14:textId="77777777" w:rsidR="008B369B" w:rsidRPr="00856E01" w:rsidRDefault="008B369B" w:rsidP="008B369B">
            <w:pPr>
              <w:rPr>
                <w:rFonts w:cstheme="minorHAnsi"/>
                <w:sz w:val="18"/>
                <w:szCs w:val="18"/>
              </w:rPr>
            </w:pPr>
            <w:r w:rsidRPr="00856E01">
              <w:rPr>
                <w:rFonts w:cstheme="minorHAnsi"/>
                <w:sz w:val="18"/>
                <w:szCs w:val="18"/>
              </w:rPr>
              <w:t>14:30-16:00 Uhr</w:t>
            </w:r>
            <w:r w:rsidR="000534E2" w:rsidRPr="00856E01">
              <w:rPr>
                <w:rFonts w:cstheme="minorHAnsi"/>
                <w:sz w:val="18"/>
                <w:szCs w:val="18"/>
              </w:rPr>
              <w:br/>
              <w:t>online</w:t>
            </w:r>
          </w:p>
        </w:tc>
        <w:tc>
          <w:tcPr>
            <w:tcW w:w="1430" w:type="dxa"/>
          </w:tcPr>
          <w:p w14:paraId="62516F0A" w14:textId="77777777" w:rsidR="008B369B" w:rsidRPr="00856E01" w:rsidRDefault="008B369B" w:rsidP="008B369B">
            <w:pPr>
              <w:rPr>
                <w:rFonts w:cstheme="minorHAnsi"/>
                <w:sz w:val="18"/>
                <w:szCs w:val="18"/>
              </w:rPr>
            </w:pPr>
            <w:r w:rsidRPr="00856E01">
              <w:rPr>
                <w:rFonts w:cstheme="minorHAnsi"/>
                <w:sz w:val="18"/>
                <w:szCs w:val="18"/>
              </w:rPr>
              <w:t>Frau Maria Lösch-Ringer</w:t>
            </w:r>
          </w:p>
        </w:tc>
        <w:tc>
          <w:tcPr>
            <w:tcW w:w="2681" w:type="dxa"/>
          </w:tcPr>
          <w:p w14:paraId="691DC51F" w14:textId="77777777" w:rsidR="008B369B" w:rsidRPr="00856E01" w:rsidRDefault="008B369B" w:rsidP="008B369B">
            <w:pPr>
              <w:spacing w:before="100" w:beforeAutospacing="1" w:after="100" w:afterAutospacing="1"/>
              <w:rPr>
                <w:rFonts w:cstheme="minorHAnsi"/>
                <w:color w:val="000000"/>
                <w:sz w:val="18"/>
                <w:szCs w:val="18"/>
              </w:rPr>
            </w:pPr>
            <w:r w:rsidRPr="00856E01">
              <w:rPr>
                <w:rFonts w:eastAsia="Times New Roman" w:cstheme="minorHAnsi"/>
                <w:color w:val="000000"/>
                <w:sz w:val="18"/>
                <w:szCs w:val="18"/>
              </w:rPr>
              <w:t>Kleine </w:t>
            </w:r>
            <w:r w:rsidRPr="00856E01">
              <w:rPr>
                <w:rFonts w:cstheme="minorHAnsi"/>
                <w:color w:val="000000"/>
                <w:sz w:val="18"/>
                <w:szCs w:val="18"/>
              </w:rPr>
              <w:t>Helden, große Taten: Mit Bilderbüchern in der Grundschule Demokratie begreifen und gestalten - Impulse für die Schulentwicklung </w:t>
            </w:r>
          </w:p>
        </w:tc>
        <w:tc>
          <w:tcPr>
            <w:tcW w:w="4111" w:type="dxa"/>
          </w:tcPr>
          <w:p w14:paraId="36202515" w14:textId="77777777" w:rsidR="008B369B" w:rsidRPr="00856E01" w:rsidRDefault="008B369B" w:rsidP="008B369B">
            <w:pPr>
              <w:pStyle w:val="NurText"/>
              <w:rPr>
                <w:rFonts w:asciiTheme="minorHAnsi" w:hAnsiTheme="minorHAnsi" w:cstheme="minorHAnsi"/>
                <w:sz w:val="18"/>
                <w:szCs w:val="18"/>
              </w:rPr>
            </w:pPr>
            <w:r w:rsidRPr="00856E01">
              <w:rPr>
                <w:rFonts w:asciiTheme="minorHAnsi" w:hAnsiTheme="minorHAnsi" w:cstheme="minorHAnsi"/>
                <w:sz w:val="18"/>
                <w:szCs w:val="18"/>
              </w:rPr>
              <w:t>In der Fortbildung wird aufgezeigt, auf welche Weise Lehrkräfte mit ausgewählten Bilderbüchern Grundschulkindern erfolgreich Werte wie Demokratie und Toleranz vermitteln können. Vorgestellt werden vor allem aktuelle, „wert“-volle Bilderbücher mit ihren analogen und digitalen Umsetzungsmöglichkeiten im Unterricht: Vertonungen, Gestaltung von Comics, Filmen und mehr. Die Teilnehmerinnen und Teilnehmer erhalten konkrete Impulse, wie der Einsatz einfacher Literatur, die vielfältige Perspektiven des gesellschaftlichen Lebens öffnet, zur wertebasierten Weiterentwicklung der eigenen Schulkultur beitragen kann.</w:t>
            </w:r>
          </w:p>
          <w:p w14:paraId="0A3B62E9" w14:textId="77777777" w:rsidR="008B369B" w:rsidRPr="00856E01" w:rsidRDefault="008B369B" w:rsidP="008B369B">
            <w:pPr>
              <w:tabs>
                <w:tab w:val="left" w:pos="924"/>
              </w:tabs>
              <w:rPr>
                <w:rFonts w:cstheme="minorHAnsi"/>
                <w:sz w:val="18"/>
                <w:szCs w:val="18"/>
              </w:rPr>
            </w:pPr>
          </w:p>
        </w:tc>
        <w:tc>
          <w:tcPr>
            <w:tcW w:w="1842" w:type="dxa"/>
          </w:tcPr>
          <w:p w14:paraId="234E34AD" w14:textId="77777777" w:rsidR="008B369B" w:rsidRPr="00856E01" w:rsidRDefault="008B369B" w:rsidP="008B369B">
            <w:pPr>
              <w:rPr>
                <w:rFonts w:cstheme="minorHAnsi"/>
                <w:sz w:val="18"/>
                <w:szCs w:val="18"/>
              </w:rPr>
            </w:pPr>
            <w:r w:rsidRPr="00856E01">
              <w:rPr>
                <w:rFonts w:cstheme="minorHAnsi"/>
                <w:sz w:val="18"/>
                <w:szCs w:val="18"/>
              </w:rPr>
              <w:t>365008-1</w:t>
            </w:r>
          </w:p>
        </w:tc>
        <w:tc>
          <w:tcPr>
            <w:tcW w:w="1701" w:type="dxa"/>
          </w:tcPr>
          <w:p w14:paraId="0A4794E3" w14:textId="0842073D" w:rsidR="008B369B" w:rsidRPr="00856E01" w:rsidRDefault="008B369B" w:rsidP="008B369B">
            <w:pPr>
              <w:rPr>
                <w:rFonts w:cstheme="minorHAnsi"/>
                <w:sz w:val="18"/>
                <w:szCs w:val="18"/>
              </w:rPr>
            </w:pPr>
            <w:r w:rsidRPr="00856E01">
              <w:rPr>
                <w:rFonts w:cstheme="minorHAnsi"/>
                <w:sz w:val="18"/>
                <w:szCs w:val="18"/>
              </w:rPr>
              <w:t xml:space="preserve">Lehrkräfte, Schulleitungen, </w:t>
            </w:r>
            <w:r w:rsidR="0065653A">
              <w:rPr>
                <w:rFonts w:cstheme="minorHAnsi"/>
                <w:sz w:val="18"/>
                <w:szCs w:val="18"/>
              </w:rPr>
              <w:t>SEM/</w:t>
            </w:r>
            <w:proofErr w:type="spellStart"/>
            <w:r w:rsidR="0065653A">
              <w:rPr>
                <w:rFonts w:cstheme="minorHAnsi"/>
                <w:sz w:val="18"/>
                <w:szCs w:val="18"/>
              </w:rPr>
              <w:t>QmbS</w:t>
            </w:r>
            <w:proofErr w:type="spellEnd"/>
            <w:r w:rsidR="0065653A">
              <w:rPr>
                <w:rFonts w:cstheme="minorHAnsi"/>
                <w:sz w:val="18"/>
                <w:szCs w:val="18"/>
              </w:rPr>
              <w:t>-Berater</w:t>
            </w:r>
          </w:p>
        </w:tc>
        <w:tc>
          <w:tcPr>
            <w:tcW w:w="1241" w:type="dxa"/>
          </w:tcPr>
          <w:p w14:paraId="7727793D" w14:textId="77777777" w:rsidR="008B369B" w:rsidRPr="00856E01" w:rsidRDefault="008B369B" w:rsidP="008B369B">
            <w:pPr>
              <w:rPr>
                <w:rFonts w:cstheme="minorHAnsi"/>
                <w:sz w:val="18"/>
                <w:szCs w:val="18"/>
              </w:rPr>
            </w:pPr>
            <w:r w:rsidRPr="00856E01">
              <w:rPr>
                <w:rFonts w:cstheme="minorHAnsi"/>
                <w:sz w:val="18"/>
                <w:szCs w:val="18"/>
              </w:rPr>
              <w:t>18.11.2024</w:t>
            </w:r>
          </w:p>
        </w:tc>
      </w:tr>
    </w:tbl>
    <w:p w14:paraId="27381AEF" w14:textId="77777777" w:rsidR="00E26467" w:rsidRPr="00856E01" w:rsidRDefault="00E26467">
      <w:pPr>
        <w:rPr>
          <w:rFonts w:cstheme="minorHAnsi"/>
          <w:sz w:val="18"/>
          <w:szCs w:val="18"/>
        </w:rPr>
      </w:pPr>
    </w:p>
    <w:sectPr w:rsidR="00E26467" w:rsidRPr="00856E01" w:rsidSect="00E26467">
      <w:pgSz w:w="16838" w:h="11906" w:orient="landscape"/>
      <w:pgMar w:top="1417" w:right="1417"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5DA25CA"/>
    <w:multiLevelType w:val="multilevel"/>
    <w:tmpl w:val="BB7049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6467"/>
    <w:rsid w:val="000534E2"/>
    <w:rsid w:val="000A2EA0"/>
    <w:rsid w:val="000B4946"/>
    <w:rsid w:val="000D0299"/>
    <w:rsid w:val="000E000D"/>
    <w:rsid w:val="000F1D51"/>
    <w:rsid w:val="001059F5"/>
    <w:rsid w:val="00110BD6"/>
    <w:rsid w:val="00125320"/>
    <w:rsid w:val="00144C7C"/>
    <w:rsid w:val="001A245F"/>
    <w:rsid w:val="001B6E38"/>
    <w:rsid w:val="0026520B"/>
    <w:rsid w:val="002678A0"/>
    <w:rsid w:val="00300602"/>
    <w:rsid w:val="00362844"/>
    <w:rsid w:val="00391BAD"/>
    <w:rsid w:val="003D5B0A"/>
    <w:rsid w:val="003E6A31"/>
    <w:rsid w:val="003F2EC4"/>
    <w:rsid w:val="003F3A36"/>
    <w:rsid w:val="00487414"/>
    <w:rsid w:val="004A164D"/>
    <w:rsid w:val="005158B6"/>
    <w:rsid w:val="005A5D27"/>
    <w:rsid w:val="005E12A5"/>
    <w:rsid w:val="0065653A"/>
    <w:rsid w:val="00657943"/>
    <w:rsid w:val="006C72CC"/>
    <w:rsid w:val="006F6CAB"/>
    <w:rsid w:val="00702DB7"/>
    <w:rsid w:val="00796E84"/>
    <w:rsid w:val="007A5D15"/>
    <w:rsid w:val="007B5AA9"/>
    <w:rsid w:val="00804042"/>
    <w:rsid w:val="008241CD"/>
    <w:rsid w:val="00842CE8"/>
    <w:rsid w:val="00856E01"/>
    <w:rsid w:val="008B369B"/>
    <w:rsid w:val="008B49CD"/>
    <w:rsid w:val="008D0BA6"/>
    <w:rsid w:val="008D18B7"/>
    <w:rsid w:val="008F6C3E"/>
    <w:rsid w:val="00900AF7"/>
    <w:rsid w:val="00900E3B"/>
    <w:rsid w:val="00955B15"/>
    <w:rsid w:val="009A65FC"/>
    <w:rsid w:val="009B06BE"/>
    <w:rsid w:val="009E4071"/>
    <w:rsid w:val="00A87A09"/>
    <w:rsid w:val="00AC5942"/>
    <w:rsid w:val="00AC680A"/>
    <w:rsid w:val="00B116EF"/>
    <w:rsid w:val="00B62AEB"/>
    <w:rsid w:val="00B653B8"/>
    <w:rsid w:val="00C13CA0"/>
    <w:rsid w:val="00C3221C"/>
    <w:rsid w:val="00C627A2"/>
    <w:rsid w:val="00C81D14"/>
    <w:rsid w:val="00D46F49"/>
    <w:rsid w:val="00D50A23"/>
    <w:rsid w:val="00D8699A"/>
    <w:rsid w:val="00DA713C"/>
    <w:rsid w:val="00E26467"/>
    <w:rsid w:val="00E40AF7"/>
    <w:rsid w:val="00EA57C5"/>
    <w:rsid w:val="00EB6784"/>
    <w:rsid w:val="00EF45D3"/>
    <w:rsid w:val="00F57CD2"/>
    <w:rsid w:val="00F8450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E43A0"/>
  <w15:chartTrackingRefBased/>
  <w15:docId w15:val="{8B4A4C22-F84A-4CD4-A34C-72725BA58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E264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81D14"/>
    <w:pPr>
      <w:autoSpaceDE w:val="0"/>
      <w:autoSpaceDN w:val="0"/>
      <w:adjustRightInd w:val="0"/>
      <w:spacing w:after="0" w:line="240" w:lineRule="auto"/>
    </w:pPr>
    <w:rPr>
      <w:rFonts w:ascii="Calibri" w:hAnsi="Calibri" w:cs="Calibri"/>
      <w:color w:val="000000"/>
      <w:sz w:val="24"/>
      <w:szCs w:val="24"/>
    </w:rPr>
  </w:style>
  <w:style w:type="paragraph" w:styleId="Sprechblasentext">
    <w:name w:val="Balloon Text"/>
    <w:basedOn w:val="Standard"/>
    <w:link w:val="SprechblasentextZchn"/>
    <w:uiPriority w:val="99"/>
    <w:semiHidden/>
    <w:unhideWhenUsed/>
    <w:rsid w:val="00D8699A"/>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8699A"/>
    <w:rPr>
      <w:rFonts w:ascii="Segoe UI" w:hAnsi="Segoe UI" w:cs="Segoe UI"/>
      <w:sz w:val="18"/>
      <w:szCs w:val="18"/>
    </w:rPr>
  </w:style>
  <w:style w:type="paragraph" w:styleId="NurText">
    <w:name w:val="Plain Text"/>
    <w:basedOn w:val="Standard"/>
    <w:link w:val="NurTextZchn"/>
    <w:uiPriority w:val="99"/>
    <w:semiHidden/>
    <w:unhideWhenUsed/>
    <w:rsid w:val="00125320"/>
    <w:pPr>
      <w:spacing w:after="0" w:line="240" w:lineRule="auto"/>
    </w:pPr>
    <w:rPr>
      <w:rFonts w:ascii="Calibri" w:hAnsi="Calibri"/>
      <w:szCs w:val="21"/>
    </w:rPr>
  </w:style>
  <w:style w:type="character" w:customStyle="1" w:styleId="NurTextZchn">
    <w:name w:val="Nur Text Zchn"/>
    <w:basedOn w:val="Absatz-Standardschriftart"/>
    <w:link w:val="NurText"/>
    <w:uiPriority w:val="99"/>
    <w:semiHidden/>
    <w:rsid w:val="00125320"/>
    <w:rPr>
      <w:rFonts w:ascii="Calibri" w:hAnsi="Calibri"/>
      <w:szCs w:val="21"/>
    </w:rPr>
  </w:style>
  <w:style w:type="paragraph" w:styleId="StandardWeb">
    <w:name w:val="Normal (Web)"/>
    <w:basedOn w:val="Standard"/>
    <w:uiPriority w:val="99"/>
    <w:semiHidden/>
    <w:unhideWhenUsed/>
    <w:rsid w:val="00D46F49"/>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460470">
      <w:bodyDiv w:val="1"/>
      <w:marLeft w:val="0"/>
      <w:marRight w:val="0"/>
      <w:marTop w:val="0"/>
      <w:marBottom w:val="0"/>
      <w:divBdr>
        <w:top w:val="none" w:sz="0" w:space="0" w:color="auto"/>
        <w:left w:val="none" w:sz="0" w:space="0" w:color="auto"/>
        <w:bottom w:val="none" w:sz="0" w:space="0" w:color="auto"/>
        <w:right w:val="none" w:sz="0" w:space="0" w:color="auto"/>
      </w:divBdr>
    </w:div>
    <w:div w:id="429590879">
      <w:bodyDiv w:val="1"/>
      <w:marLeft w:val="0"/>
      <w:marRight w:val="0"/>
      <w:marTop w:val="0"/>
      <w:marBottom w:val="0"/>
      <w:divBdr>
        <w:top w:val="none" w:sz="0" w:space="0" w:color="auto"/>
        <w:left w:val="none" w:sz="0" w:space="0" w:color="auto"/>
        <w:bottom w:val="none" w:sz="0" w:space="0" w:color="auto"/>
        <w:right w:val="none" w:sz="0" w:space="0" w:color="auto"/>
      </w:divBdr>
    </w:div>
    <w:div w:id="1087730746">
      <w:bodyDiv w:val="1"/>
      <w:marLeft w:val="0"/>
      <w:marRight w:val="0"/>
      <w:marTop w:val="0"/>
      <w:marBottom w:val="0"/>
      <w:divBdr>
        <w:top w:val="none" w:sz="0" w:space="0" w:color="auto"/>
        <w:left w:val="none" w:sz="0" w:space="0" w:color="auto"/>
        <w:bottom w:val="none" w:sz="0" w:space="0" w:color="auto"/>
        <w:right w:val="none" w:sz="0" w:space="0" w:color="auto"/>
      </w:divBdr>
    </w:div>
    <w:div w:id="1335374912">
      <w:bodyDiv w:val="1"/>
      <w:marLeft w:val="0"/>
      <w:marRight w:val="0"/>
      <w:marTop w:val="0"/>
      <w:marBottom w:val="0"/>
      <w:divBdr>
        <w:top w:val="none" w:sz="0" w:space="0" w:color="auto"/>
        <w:left w:val="none" w:sz="0" w:space="0" w:color="auto"/>
        <w:bottom w:val="none" w:sz="0" w:space="0" w:color="auto"/>
        <w:right w:val="none" w:sz="0" w:space="0" w:color="auto"/>
      </w:divBdr>
    </w:div>
    <w:div w:id="1491561002">
      <w:bodyDiv w:val="1"/>
      <w:marLeft w:val="0"/>
      <w:marRight w:val="0"/>
      <w:marTop w:val="0"/>
      <w:marBottom w:val="0"/>
      <w:divBdr>
        <w:top w:val="none" w:sz="0" w:space="0" w:color="auto"/>
        <w:left w:val="none" w:sz="0" w:space="0" w:color="auto"/>
        <w:bottom w:val="none" w:sz="0" w:space="0" w:color="auto"/>
        <w:right w:val="none" w:sz="0" w:space="0" w:color="auto"/>
      </w:divBdr>
    </w:div>
    <w:div w:id="1634167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1073</Words>
  <Characters>6761</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Regierung der Oberpfalz</Company>
  <LinksUpToDate>false</LinksUpToDate>
  <CharactersWithSpaces>7819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Roetzer, Klaus (Reg Oberpfalz)</dc:creator>
  <cp:keywords/>
  <dc:description/>
  <cp:lastModifiedBy>Wenzl, Anna</cp:lastModifiedBy>
  <cp:revision>2</cp:revision>
  <cp:lastPrinted>2024-07-22T13:55:00Z</cp:lastPrinted>
  <dcterms:created xsi:type="dcterms:W3CDTF">2024-08-05T10:57:00Z</dcterms:created>
  <dcterms:modified xsi:type="dcterms:W3CDTF">2024-08-05T10:57:00Z</dcterms:modified>
</cp:coreProperties>
</file>