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CF" w:rsidRDefault="009E2E7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-961390</wp:posOffset>
                </wp:positionV>
                <wp:extent cx="6362700" cy="10676074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0676074"/>
                          <a:chOff x="2" y="0"/>
                          <a:chExt cx="6362700" cy="10676074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2" y="0"/>
                            <a:ext cx="6362700" cy="1378979"/>
                            <a:chOff x="2" y="-95249"/>
                            <a:chExt cx="6362700" cy="1378979"/>
                          </a:xfrm>
                        </wpg:grpSpPr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-95249"/>
                              <a:ext cx="6362700" cy="9525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0D11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620D11" w:rsidRPr="003B76F4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STAATSINSTITUT FÜR SCHULQUALITÄT</w:t>
                                </w:r>
                              </w:p>
                              <w:p w:rsidR="00620D11" w:rsidRPr="003B76F4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UND BILDUNGSFORSCHUNG</w:t>
                                </w:r>
                              </w:p>
                              <w:p w:rsidR="00620D11" w:rsidRPr="00FB326F" w:rsidRDefault="00620D11" w:rsidP="00620D11">
                                <w:pPr>
                                  <w:spacing w:before="80"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>www.isb.bayern.de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Grafik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96" y="406160"/>
                              <a:ext cx="877570" cy="877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95003" y="10189029"/>
                            <a:ext cx="6172200" cy="48704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D11" w:rsidRPr="00F9562D" w:rsidRDefault="00620D11" w:rsidP="00620D11">
                              <w:pPr>
                                <w:pStyle w:val="Fuzeile"/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Staatsinstitut für Schulqualität und Bildungsforschung </w:t>
                              </w:r>
                              <w:r w:rsidRPr="00F9562D"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Schellingstr. 155 </w:t>
                              </w:r>
                              <w:r w:rsidRPr="00F9562D"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80797 München</w:t>
                              </w:r>
                            </w:p>
                            <w:p w:rsidR="00620D11" w:rsidRPr="00620D11" w:rsidRDefault="00620D11" w:rsidP="00620D11">
                              <w:pPr>
                                <w:pStyle w:val="Fuzeile"/>
                                <w:tabs>
                                  <w:tab w:val="clear" w:pos="4536"/>
                                  <w:tab w:val="clear" w:pos="9072"/>
                                  <w:tab w:val="center" w:pos="4393"/>
                                </w:tabs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Tel. 089 2170-21</w:t>
                              </w:r>
                              <w:r w:rsidR="00995FA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8" o:spid="_x0000_s1026" style="position:absolute;margin-left:-23.6pt;margin-top:-75.7pt;width:501pt;height:840.65pt;z-index:251661312;mso-width-relative:margin" coordorigin="" coordsize="63627,106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">
                <v:group id="Gruppieren 4" o:spid="_x0000_s1027" style="position:absolute;width:63627;height:13789" coordorigin=",-952" coordsize="63627,1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top:-952;width:63627;height:9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" fillcolor="#d8d8d8" stroked="f">
                    <v:textbox>
                      <w:txbxContent>
                        <w:p w:rsidR="00620D11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620D11" w:rsidRPr="003B76F4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STAATSINSTITUT FÜR SCHULQUALITÄT</w:t>
                          </w:r>
                        </w:p>
                        <w:p w:rsidR="00620D11" w:rsidRPr="003B76F4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UND BILDUNGSFORSCHUNG</w:t>
                          </w:r>
                        </w:p>
                        <w:p w:rsidR="00620D11" w:rsidRPr="00FB326F" w:rsidRDefault="00620D11" w:rsidP="00620D11">
                          <w:pPr>
                            <w:spacing w:before="80" w:after="0" w:line="240" w:lineRule="auto"/>
                            <w:jc w:val="right"/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>www.isb.bayern.de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3" o:spid="_x0000_s1029" type="#_x0000_t75" style="position:absolute;left:1293;top:4061;width:8776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">
                    <v:imagedata r:id="rId7" o:title=""/>
                  </v:shape>
                </v:group>
                <v:rect id="Rectangle 1" o:spid="_x0000_s1030" style="position:absolute;left:950;top:101890;width:61722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" fillcolor="#d8d8d8" stroked="f">
                  <v:textbox>
                    <w:txbxContent>
                      <w:p w:rsidR="00620D11" w:rsidRPr="00F9562D" w:rsidRDefault="00620D11" w:rsidP="00620D11">
                        <w:pPr>
                          <w:pStyle w:val="Fuzeile"/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Staatsinstitut für Schulqualität und Bildungsforschung </w:t>
                        </w:r>
                        <w:r w:rsidRPr="00F9562D"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Schellingstr. 155 </w:t>
                        </w:r>
                        <w:r w:rsidRPr="00F9562D"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80797 München</w:t>
                        </w:r>
                      </w:p>
                      <w:p w:rsidR="00620D11" w:rsidRPr="00620D11" w:rsidRDefault="00620D11" w:rsidP="00620D11">
                        <w:pPr>
                          <w:pStyle w:val="Fuzeile"/>
                          <w:tabs>
                            <w:tab w:val="clear" w:pos="4536"/>
                            <w:tab w:val="clear" w:pos="9072"/>
                            <w:tab w:val="center" w:pos="4393"/>
                          </w:tabs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Tel. 089 2170-21</w:t>
                        </w:r>
                        <w:r w:rsidR="00995FA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2E7B" w:rsidRDefault="009E2E7B"/>
    <w:p w:rsidR="00352453" w:rsidRPr="00352453" w:rsidRDefault="00352453" w:rsidP="00352453">
      <w:pPr>
        <w:pStyle w:val="berschrift1"/>
        <w:rPr>
          <w:b/>
          <w:sz w:val="20"/>
          <w:szCs w:val="22"/>
        </w:rPr>
      </w:pPr>
      <w:r w:rsidRPr="00352453">
        <w:rPr>
          <w:b/>
        </w:rPr>
        <w:t xml:space="preserve">Fragebogen zur </w:t>
      </w:r>
      <w:proofErr w:type="spellStart"/>
      <w:r w:rsidRPr="00352453">
        <w:rPr>
          <w:b/>
        </w:rPr>
        <w:t>QmbS</w:t>
      </w:r>
      <w:proofErr w:type="spellEnd"/>
      <w:r w:rsidRPr="00352453">
        <w:rPr>
          <w:b/>
        </w:rPr>
        <w:t>-Beratung an der Schule</w:t>
      </w:r>
    </w:p>
    <w:p w:rsidR="0075421A" w:rsidRDefault="0075421A" w:rsidP="0075421A">
      <w:pPr>
        <w:rPr>
          <w:lang w:eastAsia="de-DE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008A3E"/>
          <w:left w:val="single" w:sz="4" w:space="0" w:color="008A3E"/>
          <w:bottom w:val="single" w:sz="4" w:space="0" w:color="008A3E"/>
          <w:right w:val="single" w:sz="4" w:space="0" w:color="008A3E"/>
          <w:insideH w:val="single" w:sz="4" w:space="0" w:color="008A3E"/>
          <w:insideV w:val="single" w:sz="4" w:space="0" w:color="008A3E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530"/>
        <w:gridCol w:w="531"/>
        <w:gridCol w:w="530"/>
        <w:gridCol w:w="531"/>
      </w:tblGrid>
      <w:tr w:rsidR="0075421A" w:rsidTr="002E0802">
        <w:tc>
          <w:tcPr>
            <w:tcW w:w="9493" w:type="dxa"/>
            <w:gridSpan w:val="5"/>
            <w:vAlign w:val="center"/>
          </w:tcPr>
          <w:p w:rsidR="0075421A" w:rsidRDefault="0075421A" w:rsidP="002E080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der Einschätzung benutzen Sie die Skala von 1 bis 4:</w:t>
            </w:r>
          </w:p>
          <w:p w:rsidR="0075421A" w:rsidRDefault="0075421A" w:rsidP="002E0802">
            <w:pPr>
              <w:spacing w:before="60" w:after="60"/>
              <w:rPr>
                <w:rFonts w:ascii="Arial" w:hAnsi="Arial" w:cs="Arial"/>
              </w:rPr>
            </w:pPr>
          </w:p>
          <w:p w:rsidR="0075421A" w:rsidRDefault="0075421A" w:rsidP="002E080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trifft überhaupt nicht zu (1), trifft eher nicht zu (2), trifft eher zu (3),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      trifft vollständig zu (4)</w:t>
            </w:r>
          </w:p>
        </w:tc>
      </w:tr>
      <w:tr w:rsidR="0075421A" w:rsidTr="002E0802">
        <w:tblPrEx>
          <w:shd w:val="clear" w:color="auto" w:fill="CCFFCC"/>
        </w:tblPrEx>
        <w:trPr>
          <w:trHeight w:val="282"/>
        </w:trPr>
        <w:tc>
          <w:tcPr>
            <w:tcW w:w="7371" w:type="dxa"/>
            <w:vAlign w:val="center"/>
          </w:tcPr>
          <w:p w:rsidR="0075421A" w:rsidRPr="00547794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Pr="00547794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5477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" w:type="dxa"/>
            <w:vAlign w:val="center"/>
          </w:tcPr>
          <w:p w:rsidR="0075421A" w:rsidRPr="00547794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54779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75421A" w:rsidRPr="00547794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54779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1" w:type="dxa"/>
            <w:vAlign w:val="center"/>
          </w:tcPr>
          <w:p w:rsidR="0075421A" w:rsidRPr="00547794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547794">
              <w:rPr>
                <w:rFonts w:ascii="Arial" w:hAnsi="Arial" w:cs="Arial"/>
                <w:b/>
              </w:rPr>
              <w:t>4</w:t>
            </w: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Pr="00547794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547794">
              <w:rPr>
                <w:rFonts w:ascii="Arial" w:hAnsi="Arial" w:cs="Arial"/>
                <w:b/>
              </w:rPr>
              <w:t>Vorbereitung/Organisation</w:t>
            </w: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Pr="00547794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547794">
              <w:rPr>
                <w:rFonts w:ascii="Arial" w:hAnsi="Arial" w:cs="Arial"/>
              </w:rPr>
              <w:t>Das Auftragsklärungsgespräch war gewinnbringend</w:t>
            </w: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rPr>
          <w:trHeight w:val="476"/>
        </w:trPr>
        <w:tc>
          <w:tcPr>
            <w:tcW w:w="7371" w:type="dxa"/>
            <w:vAlign w:val="center"/>
          </w:tcPr>
          <w:p w:rsidR="0075421A" w:rsidRPr="009D29C6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547794">
              <w:rPr>
                <w:rFonts w:ascii="Arial" w:hAnsi="Arial" w:cs="Arial"/>
              </w:rPr>
              <w:br w:type="page"/>
            </w:r>
            <w:r w:rsidRPr="009D29C6">
              <w:rPr>
                <w:rFonts w:ascii="Arial" w:hAnsi="Arial" w:cs="Arial"/>
              </w:rPr>
              <w:t>Die Beratungstermine stehen frühzeitig fest.</w:t>
            </w: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Schulische Bedürfnisse sind bei der Festlegung der Termine berücksichtigt.</w:t>
            </w: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Pr="00352453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Dauer</w:t>
            </w:r>
            <w:r w:rsidRPr="009D29C6">
              <w:rPr>
                <w:rFonts w:ascii="Arial" w:hAnsi="Arial" w:cs="Arial"/>
              </w:rPr>
              <w:t xml:space="preserve"> der Beratungssitzungen </w:t>
            </w:r>
            <w:r>
              <w:rPr>
                <w:rFonts w:ascii="Arial" w:hAnsi="Arial" w:cs="Arial"/>
              </w:rPr>
              <w:t>ist</w:t>
            </w:r>
            <w:r w:rsidRPr="009D29C6">
              <w:rPr>
                <w:rFonts w:ascii="Arial" w:hAnsi="Arial" w:cs="Arial"/>
              </w:rPr>
              <w:t xml:space="preserve"> angemessen.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Die thematischen Schwerpunkte für die Beratungstermine sind gemeinsam vereinbart.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Die verwendeten Materialien unterstützen den Beratungsprozess.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Die Beratungssitzungen sind themenspezifisch vorbereitet.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Der Anteil von Experteninput und Prozessberatung ist ausgewogen.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Pr="00EB5BF0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EB5BF0">
              <w:rPr>
                <w:rFonts w:ascii="Arial" w:hAnsi="Arial" w:cs="Arial"/>
                <w:b/>
              </w:rPr>
              <w:t>Fachliche Qualifikation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 xml:space="preserve">Fragen zu den Elementen von </w:t>
            </w:r>
            <w:proofErr w:type="spellStart"/>
            <w:r>
              <w:rPr>
                <w:rFonts w:ascii="Arial" w:hAnsi="Arial" w:cs="Arial"/>
              </w:rPr>
              <w:t>Qm</w:t>
            </w:r>
            <w:r>
              <w:rPr>
                <w:rFonts w:ascii="Arial" w:hAnsi="Arial" w:cs="Arial"/>
              </w:rPr>
              <w:t>bS</w:t>
            </w:r>
            <w:proofErr w:type="spellEnd"/>
            <w:r w:rsidRPr="009D29C6">
              <w:rPr>
                <w:rFonts w:ascii="Arial" w:hAnsi="Arial" w:cs="Arial"/>
              </w:rPr>
              <w:t xml:space="preserve"> beantworten die Berater</w:t>
            </w:r>
            <w:r>
              <w:rPr>
                <w:rFonts w:ascii="Arial" w:hAnsi="Arial" w:cs="Arial"/>
              </w:rPr>
              <w:t>innen und Berater</w:t>
            </w:r>
            <w:r w:rsidRPr="009D29C6">
              <w:rPr>
                <w:rFonts w:ascii="Arial" w:hAnsi="Arial" w:cs="Arial"/>
              </w:rPr>
              <w:t xml:space="preserve"> kompetent.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Die Hinweise und Tipps der Berater</w:t>
            </w:r>
            <w:r>
              <w:rPr>
                <w:rFonts w:ascii="Arial" w:hAnsi="Arial" w:cs="Arial"/>
              </w:rPr>
              <w:t>innen und Berater</w:t>
            </w:r>
            <w:r w:rsidRPr="009D29C6">
              <w:rPr>
                <w:rFonts w:ascii="Arial" w:hAnsi="Arial" w:cs="Arial"/>
              </w:rPr>
              <w:t xml:space="preserve"> sind hilfreich.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Wir profitieren von den Erfahrungen der Berater</w:t>
            </w:r>
            <w:r>
              <w:rPr>
                <w:rFonts w:ascii="Arial" w:hAnsi="Arial" w:cs="Arial"/>
              </w:rPr>
              <w:t>innen und Berater</w:t>
            </w:r>
            <w:r w:rsidRPr="009D29C6">
              <w:rPr>
                <w:rFonts w:ascii="Arial" w:hAnsi="Arial" w:cs="Arial"/>
              </w:rPr>
              <w:t>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Pr="00EB5BF0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  <w:r w:rsidRPr="00EB5BF0">
              <w:rPr>
                <w:rFonts w:ascii="Arial" w:hAnsi="Arial" w:cs="Arial"/>
                <w:b/>
              </w:rPr>
              <w:t>ualifikation</w:t>
            </w:r>
            <w:r>
              <w:rPr>
                <w:rFonts w:ascii="Arial" w:hAnsi="Arial" w:cs="Arial"/>
                <w:b/>
              </w:rPr>
              <w:t xml:space="preserve"> der </w:t>
            </w:r>
            <w:r w:rsidRPr="00EB5BF0">
              <w:rPr>
                <w:rFonts w:ascii="Arial" w:hAnsi="Arial" w:cs="Arial"/>
                <w:b/>
              </w:rPr>
              <w:t>Berater</w:t>
            </w:r>
            <w:r>
              <w:rPr>
                <w:rFonts w:ascii="Arial" w:hAnsi="Arial" w:cs="Arial"/>
                <w:b/>
              </w:rPr>
              <w:t>innen und Berater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Mit den Berater</w:t>
            </w:r>
            <w:r>
              <w:rPr>
                <w:rFonts w:ascii="Arial" w:hAnsi="Arial" w:cs="Arial"/>
              </w:rPr>
              <w:t>innen und Beratern</w:t>
            </w:r>
            <w:r w:rsidRPr="009D29C6">
              <w:rPr>
                <w:rFonts w:ascii="Arial" w:hAnsi="Arial" w:cs="Arial"/>
              </w:rPr>
              <w:t xml:space="preserve"> findet eine offene Kommunikation statt.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Die Beratung erfolgt strukturiert.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D29C6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9D29C6">
              <w:rPr>
                <w:rFonts w:ascii="Arial" w:hAnsi="Arial" w:cs="Arial"/>
              </w:rPr>
              <w:t xml:space="preserve"> verfolgen eine klare und nachvollziehbare Beratungsstrategie.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AF1104">
              <w:rPr>
                <w:rFonts w:ascii="Arial" w:hAnsi="Arial" w:cs="Arial"/>
              </w:rPr>
              <w:t xml:space="preserve"> gehen flexibel auf die Besonderheiten unserer Schule ein.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blPrEx>
          <w:shd w:val="clear" w:color="auto" w:fill="CCFFCC"/>
        </w:tblPrEx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1C0E9F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1C0E9F">
              <w:rPr>
                <w:rFonts w:ascii="Arial" w:hAnsi="Arial" w:cs="Arial"/>
              </w:rPr>
              <w:t xml:space="preserve"> helfen uns, unsere Ziele eigenständig zu erreichen.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:rsidR="0075421A" w:rsidRDefault="0075421A" w:rsidP="0075421A"/>
    <w:p w:rsidR="0075421A" w:rsidRDefault="0075421A" w:rsidP="0075421A"/>
    <w:tbl>
      <w:tblPr>
        <w:tblW w:w="9493" w:type="dxa"/>
        <w:tblBorders>
          <w:top w:val="single" w:sz="4" w:space="0" w:color="008A3E"/>
          <w:left w:val="single" w:sz="4" w:space="0" w:color="008A3E"/>
          <w:bottom w:val="single" w:sz="4" w:space="0" w:color="008A3E"/>
          <w:right w:val="single" w:sz="4" w:space="0" w:color="008A3E"/>
          <w:insideH w:val="single" w:sz="4" w:space="0" w:color="008A3E"/>
          <w:insideV w:val="single" w:sz="4" w:space="0" w:color="008A3E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7371"/>
        <w:gridCol w:w="530"/>
        <w:gridCol w:w="531"/>
        <w:gridCol w:w="530"/>
        <w:gridCol w:w="531"/>
      </w:tblGrid>
      <w:tr w:rsidR="0075421A" w:rsidRPr="00547794" w:rsidTr="002E0802">
        <w:tc>
          <w:tcPr>
            <w:tcW w:w="7371" w:type="dxa"/>
            <w:tcBorders>
              <w:top w:val="single" w:sz="4" w:space="0" w:color="008A3E"/>
              <w:left w:val="single" w:sz="4" w:space="0" w:color="008A3E"/>
              <w:bottom w:val="single" w:sz="4" w:space="0" w:color="008A3E"/>
              <w:right w:val="single" w:sz="4" w:space="0" w:color="008A3E"/>
            </w:tcBorders>
            <w:vAlign w:val="center"/>
          </w:tcPr>
          <w:p w:rsidR="0075421A" w:rsidRPr="00A967BD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  <w:tcBorders>
              <w:top w:val="single" w:sz="4" w:space="0" w:color="008A3E"/>
              <w:left w:val="single" w:sz="4" w:space="0" w:color="008A3E"/>
              <w:bottom w:val="single" w:sz="4" w:space="0" w:color="008A3E"/>
              <w:right w:val="single" w:sz="4" w:space="0" w:color="008A3E"/>
            </w:tcBorders>
            <w:vAlign w:val="center"/>
          </w:tcPr>
          <w:p w:rsidR="0075421A" w:rsidRPr="00A967BD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A967B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008A3E"/>
              <w:left w:val="single" w:sz="4" w:space="0" w:color="008A3E"/>
              <w:bottom w:val="single" w:sz="4" w:space="0" w:color="008A3E"/>
              <w:right w:val="single" w:sz="4" w:space="0" w:color="008A3E"/>
            </w:tcBorders>
            <w:vAlign w:val="center"/>
          </w:tcPr>
          <w:p w:rsidR="0075421A" w:rsidRPr="00A967BD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A967B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0" w:type="dxa"/>
            <w:tcBorders>
              <w:top w:val="single" w:sz="4" w:space="0" w:color="008A3E"/>
              <w:left w:val="single" w:sz="4" w:space="0" w:color="008A3E"/>
              <w:bottom w:val="single" w:sz="4" w:space="0" w:color="008A3E"/>
              <w:right w:val="single" w:sz="4" w:space="0" w:color="008A3E"/>
            </w:tcBorders>
            <w:vAlign w:val="center"/>
          </w:tcPr>
          <w:p w:rsidR="0075421A" w:rsidRPr="00A967BD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A967B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008A3E"/>
              <w:left w:val="single" w:sz="4" w:space="0" w:color="008A3E"/>
              <w:bottom w:val="single" w:sz="4" w:space="0" w:color="008A3E"/>
              <w:right w:val="single" w:sz="4" w:space="0" w:color="008A3E"/>
            </w:tcBorders>
            <w:vAlign w:val="center"/>
          </w:tcPr>
          <w:p w:rsidR="0075421A" w:rsidRPr="00A967BD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A967BD">
              <w:rPr>
                <w:rFonts w:ascii="Arial" w:hAnsi="Arial" w:cs="Arial"/>
                <w:b/>
              </w:rPr>
              <w:t>4</w:t>
            </w: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Pr="00EB5BF0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EB5BF0">
              <w:rPr>
                <w:rFonts w:ascii="Arial" w:hAnsi="Arial" w:cs="Arial"/>
                <w:b/>
              </w:rPr>
              <w:t>Nutzen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Ich schätze den Informationszuwachs nach den Beratungen hoch ein.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Beraterinnen und Berater</w:t>
            </w:r>
            <w:r w:rsidRPr="00AF1104">
              <w:rPr>
                <w:rFonts w:ascii="Arial" w:hAnsi="Arial" w:cs="Arial"/>
              </w:rPr>
              <w:t xml:space="preserve"> unterstütz</w:t>
            </w:r>
            <w:r>
              <w:rPr>
                <w:rFonts w:ascii="Arial" w:hAnsi="Arial" w:cs="Arial"/>
              </w:rPr>
              <w:t>en</w:t>
            </w:r>
            <w:r w:rsidRPr="00AF1104">
              <w:rPr>
                <w:rFonts w:ascii="Arial" w:hAnsi="Arial" w:cs="Arial"/>
              </w:rPr>
              <w:t xml:space="preserve"> die Teammitglieder bei der Umsetzung des </w:t>
            </w:r>
            <w:proofErr w:type="spellStart"/>
            <w:r w:rsidRPr="00AF1104">
              <w:rPr>
                <w:rFonts w:ascii="Arial" w:hAnsi="Arial" w:cs="Arial"/>
              </w:rPr>
              <w:t>Qm</w:t>
            </w:r>
            <w:r>
              <w:rPr>
                <w:rFonts w:ascii="Arial" w:hAnsi="Arial" w:cs="Arial"/>
              </w:rPr>
              <w:t>bS</w:t>
            </w:r>
            <w:proofErr w:type="spellEnd"/>
            <w:r w:rsidRPr="00AF1104">
              <w:rPr>
                <w:rFonts w:ascii="Arial" w:hAnsi="Arial" w:cs="Arial"/>
              </w:rPr>
              <w:t>-Prozesses.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AF1104">
              <w:rPr>
                <w:rFonts w:ascii="Arial" w:hAnsi="Arial" w:cs="Arial"/>
              </w:rPr>
              <w:t xml:space="preserve"> fördern die Handlungssicherheit der Teammitglieder.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Pr="00EB5BF0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EB5BF0">
              <w:rPr>
                <w:rFonts w:ascii="Arial" w:hAnsi="Arial" w:cs="Arial"/>
                <w:b/>
              </w:rPr>
              <w:t>Auftreten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Beratung erfolgt auf Augenhöhe.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 xml:space="preserve">Das </w:t>
            </w:r>
            <w:proofErr w:type="spellStart"/>
            <w:r w:rsidRPr="00AF1104">
              <w:rPr>
                <w:rFonts w:ascii="Arial" w:hAnsi="Arial" w:cs="Arial"/>
              </w:rPr>
              <w:t>Qm</w:t>
            </w:r>
            <w:r>
              <w:rPr>
                <w:rFonts w:ascii="Arial" w:hAnsi="Arial" w:cs="Arial"/>
              </w:rPr>
              <w:t>bS</w:t>
            </w:r>
            <w:proofErr w:type="spellEnd"/>
            <w:r w:rsidRPr="00AF1104">
              <w:rPr>
                <w:rFonts w:ascii="Arial" w:hAnsi="Arial" w:cs="Arial"/>
              </w:rPr>
              <w:t xml:space="preserve">-Konzept </w:t>
            </w:r>
            <w:r>
              <w:rPr>
                <w:rFonts w:ascii="Arial" w:hAnsi="Arial" w:cs="Arial"/>
              </w:rPr>
              <w:t>war während der Beratung transparent.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AF1104">
              <w:rPr>
                <w:rFonts w:ascii="Arial" w:hAnsi="Arial" w:cs="Arial"/>
              </w:rPr>
              <w:t xml:space="preserve"> geben konstruktive Hilfestellung.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AF1104">
              <w:rPr>
                <w:rFonts w:ascii="Arial" w:hAnsi="Arial" w:cs="Arial"/>
              </w:rPr>
              <w:t xml:space="preserve"> würdigen die Arbeit des </w:t>
            </w:r>
            <w:proofErr w:type="spellStart"/>
            <w:r w:rsidRPr="00AF1104">
              <w:rPr>
                <w:rFonts w:ascii="Arial" w:hAnsi="Arial" w:cs="Arial"/>
              </w:rPr>
              <w:t>Qm</w:t>
            </w:r>
            <w:r>
              <w:rPr>
                <w:rFonts w:ascii="Arial" w:hAnsi="Arial" w:cs="Arial"/>
              </w:rPr>
              <w:t>bS</w:t>
            </w:r>
            <w:proofErr w:type="spellEnd"/>
            <w:r w:rsidRPr="00AF1104">
              <w:rPr>
                <w:rFonts w:ascii="Arial" w:hAnsi="Arial" w:cs="Arial"/>
              </w:rPr>
              <w:t>-Teams.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AF1104">
              <w:rPr>
                <w:rFonts w:ascii="Arial" w:hAnsi="Arial" w:cs="Arial"/>
              </w:rPr>
              <w:t xml:space="preserve"> tragen zu einer angenehmen Arbeitsatmosphäre bei.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Pr="00EB5BF0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EB5BF0">
              <w:rPr>
                <w:rFonts w:ascii="Arial" w:hAnsi="Arial" w:cs="Arial"/>
                <w:b/>
              </w:rPr>
              <w:t>Interaktion im Tandem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AF1104">
              <w:rPr>
                <w:rFonts w:ascii="Arial" w:hAnsi="Arial" w:cs="Arial"/>
              </w:rPr>
              <w:t xml:space="preserve"> sind sich in Bezug auf die Beratungsinhalte einig.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c>
          <w:tcPr>
            <w:tcW w:w="737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F1104">
              <w:rPr>
                <w:rFonts w:ascii="Arial" w:hAnsi="Arial" w:cs="Arial"/>
              </w:rPr>
              <w:t>Die Berater</w:t>
            </w:r>
            <w:r>
              <w:rPr>
                <w:rFonts w:ascii="Arial" w:hAnsi="Arial" w:cs="Arial"/>
              </w:rPr>
              <w:t>innen und Berater</w:t>
            </w:r>
            <w:r w:rsidRPr="00AF1104">
              <w:rPr>
                <w:rFonts w:ascii="Arial" w:hAnsi="Arial" w:cs="Arial"/>
              </w:rPr>
              <w:t xml:space="preserve"> verwenden eine einheitliche Fachterminologie.</w:t>
            </w: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center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5421A" w:rsidTr="002E0802">
        <w:trPr>
          <w:trHeight w:val="2260"/>
        </w:trPr>
        <w:tc>
          <w:tcPr>
            <w:tcW w:w="9493" w:type="dxa"/>
            <w:gridSpan w:val="5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 gefallen hat mir/uns …</w:t>
            </w:r>
          </w:p>
        </w:tc>
      </w:tr>
      <w:tr w:rsidR="0075421A" w:rsidTr="002E0802">
        <w:trPr>
          <w:trHeight w:val="2260"/>
        </w:trPr>
        <w:tc>
          <w:tcPr>
            <w:tcW w:w="9493" w:type="dxa"/>
            <w:gridSpan w:val="5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Weggelassen hätte/n ich/wir …</w:t>
            </w:r>
          </w:p>
        </w:tc>
      </w:tr>
      <w:tr w:rsidR="0075421A" w:rsidTr="002E0802">
        <w:trPr>
          <w:trHeight w:val="2260"/>
        </w:trPr>
        <w:tc>
          <w:tcPr>
            <w:tcW w:w="9493" w:type="dxa"/>
            <w:gridSpan w:val="5"/>
          </w:tcPr>
          <w:p w:rsidR="0075421A" w:rsidRDefault="0075421A" w:rsidP="002E080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Gefehlt hat mir/uns …</w:t>
            </w:r>
          </w:p>
        </w:tc>
      </w:tr>
    </w:tbl>
    <w:p w:rsidR="0075421A" w:rsidRDefault="0075421A" w:rsidP="0075421A"/>
    <w:sectPr w:rsidR="0075421A" w:rsidSect="00363175">
      <w:head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53B" w:rsidRDefault="001E553B" w:rsidP="00D27E0A">
      <w:pPr>
        <w:spacing w:after="0" w:line="240" w:lineRule="auto"/>
      </w:pPr>
      <w:r>
        <w:separator/>
      </w:r>
    </w:p>
  </w:endnote>
  <w:endnote w:type="continuationSeparator" w:id="0">
    <w:p w:rsidR="001E553B" w:rsidRDefault="001E553B" w:rsidP="00D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53B" w:rsidRDefault="001E553B" w:rsidP="00D27E0A">
      <w:pPr>
        <w:spacing w:after="0" w:line="240" w:lineRule="auto"/>
      </w:pPr>
      <w:r>
        <w:separator/>
      </w:r>
    </w:p>
  </w:footnote>
  <w:footnote w:type="continuationSeparator" w:id="0">
    <w:p w:rsidR="001E553B" w:rsidRDefault="001E553B" w:rsidP="00D2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11" w:rsidRDefault="00620D1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611502" wp14:editId="536FB941">
              <wp:simplePos x="0" y="0"/>
              <wp:positionH relativeFrom="page">
                <wp:align>left</wp:align>
              </wp:positionH>
              <wp:positionV relativeFrom="paragraph">
                <wp:posOffset>-451699</wp:posOffset>
              </wp:positionV>
              <wp:extent cx="299545" cy="11698014"/>
              <wp:effectExtent l="0" t="0" r="5715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545" cy="11698014"/>
                      </a:xfrm>
                      <a:prstGeom prst="rect">
                        <a:avLst/>
                      </a:prstGeom>
                      <a:solidFill>
                        <a:srgbClr val="1A795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D641C" id="Rechteck 7" o:spid="_x0000_s1026" style="position:absolute;margin-left:0;margin-top:-35.55pt;width:23.6pt;height:921.1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" fillcolor="#1a7950" stroked="f" strokeweight="2pt">
              <w10:wrap anchorx="page"/>
            </v:rect>
          </w:pict>
        </mc:Fallback>
      </mc:AlternateContent>
    </w:r>
  </w:p>
  <w:p w:rsidR="00620D11" w:rsidRDefault="00620D11">
    <w:pPr>
      <w:pStyle w:val="Kopfzeile"/>
    </w:pPr>
  </w:p>
  <w:p w:rsidR="00D27E0A" w:rsidRDefault="00D27E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0A"/>
    <w:rsid w:val="001E553B"/>
    <w:rsid w:val="00352453"/>
    <w:rsid w:val="00363175"/>
    <w:rsid w:val="00547794"/>
    <w:rsid w:val="006108DB"/>
    <w:rsid w:val="00620D11"/>
    <w:rsid w:val="0075421A"/>
    <w:rsid w:val="007D02D3"/>
    <w:rsid w:val="008025CF"/>
    <w:rsid w:val="008B2ABB"/>
    <w:rsid w:val="00995FAD"/>
    <w:rsid w:val="009B754F"/>
    <w:rsid w:val="009E2E7B"/>
    <w:rsid w:val="00AD43A1"/>
    <w:rsid w:val="00C76641"/>
    <w:rsid w:val="00D27E0A"/>
    <w:rsid w:val="00DD4CE3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3CB87A"/>
  <w15:chartTrackingRefBased/>
  <w15:docId w15:val="{EE150B70-9387-4E41-BE7A-FC29812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52453"/>
    <w:pPr>
      <w:keepNext/>
      <w:spacing w:after="0" w:line="240" w:lineRule="auto"/>
      <w:outlineLvl w:val="0"/>
    </w:pPr>
    <w:rPr>
      <w:rFonts w:ascii="Arial" w:eastAsia="Times New Roman" w:hAnsi="Arial" w:cs="Arial"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E0A"/>
  </w:style>
  <w:style w:type="paragraph" w:styleId="Fuzeile">
    <w:name w:val="footer"/>
    <w:basedOn w:val="Standard"/>
    <w:link w:val="FuzeileZchn"/>
    <w:uiPriority w:val="99"/>
    <w:unhideWhenUsed/>
    <w:rsid w:val="00D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E0A"/>
  </w:style>
  <w:style w:type="character" w:customStyle="1" w:styleId="berschrift1Zchn">
    <w:name w:val="Überschrift 1 Zchn"/>
    <w:basedOn w:val="Absatz-Standardschriftart"/>
    <w:link w:val="berschrift1"/>
    <w:rsid w:val="00352453"/>
    <w:rPr>
      <w:rFonts w:ascii="Arial" w:eastAsia="Times New Roman" w:hAnsi="Arial" w:cs="Arial"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Schunke, Sebastian</dc:creator>
  <cp:keywords/>
  <dc:description/>
  <cp:lastModifiedBy>Schunke, Sebastian</cp:lastModifiedBy>
  <cp:revision>14</cp:revision>
  <cp:lastPrinted>2023-06-21T12:31:00Z</cp:lastPrinted>
  <dcterms:created xsi:type="dcterms:W3CDTF">2023-06-21T12:27:00Z</dcterms:created>
  <dcterms:modified xsi:type="dcterms:W3CDTF">2023-08-09T11:31:00Z</dcterms:modified>
</cp:coreProperties>
</file>