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9B9" w:rsidRPr="004B18C7" w:rsidRDefault="00FE0EA4" w:rsidP="00FE0EA4">
      <w:pPr>
        <w:jc w:val="center"/>
        <w:rPr>
          <w:b/>
          <w:spacing w:val="20"/>
          <w:sz w:val="52"/>
          <w:szCs w:val="52"/>
        </w:rPr>
      </w:pPr>
      <w:r w:rsidRPr="004B18C7">
        <w:rPr>
          <w:b/>
          <w:spacing w:val="20"/>
          <w:sz w:val="52"/>
          <w:szCs w:val="52"/>
        </w:rPr>
        <w:t>STELLENBE</w:t>
      </w:r>
      <w:bookmarkStart w:id="0" w:name="_GoBack"/>
      <w:bookmarkEnd w:id="0"/>
      <w:r w:rsidRPr="004B18C7">
        <w:rPr>
          <w:b/>
          <w:spacing w:val="20"/>
          <w:sz w:val="52"/>
          <w:szCs w:val="52"/>
        </w:rPr>
        <w:t>SCHREIBUNG</w:t>
      </w:r>
    </w:p>
    <w:p w:rsidR="00E22581" w:rsidRPr="004B18C7" w:rsidRDefault="00FE0EA4" w:rsidP="00996EC3">
      <w:pPr>
        <w:pStyle w:val="Listenabsatz"/>
        <w:numPr>
          <w:ilvl w:val="0"/>
          <w:numId w:val="14"/>
        </w:numPr>
        <w:spacing w:before="480"/>
        <w:ind w:left="397" w:hanging="397"/>
        <w:contextualSpacing w:val="0"/>
        <w:rPr>
          <w:b/>
          <w:sz w:val="32"/>
          <w:szCs w:val="32"/>
        </w:rPr>
      </w:pPr>
      <w:r w:rsidRPr="004B18C7">
        <w:rPr>
          <w:b/>
          <w:sz w:val="32"/>
          <w:szCs w:val="32"/>
        </w:rPr>
        <w:t>Bezeichnung der Funktion</w:t>
      </w:r>
    </w:p>
    <w:p w:rsidR="00EA3088" w:rsidRPr="004B18C7" w:rsidRDefault="00FE0EA4" w:rsidP="00C50C37">
      <w:pPr>
        <w:tabs>
          <w:tab w:val="left" w:pos="8789"/>
        </w:tabs>
        <w:spacing w:before="120"/>
        <w:ind w:left="1276" w:hanging="879"/>
        <w:jc w:val="both"/>
        <w:rPr>
          <w:sz w:val="24"/>
          <w:szCs w:val="24"/>
        </w:rPr>
      </w:pPr>
      <w:r w:rsidRPr="004B18C7">
        <w:rPr>
          <w:sz w:val="24"/>
          <w:szCs w:val="24"/>
        </w:rPr>
        <w:t>3.</w:t>
      </w:r>
      <w:r w:rsidR="00C50C37" w:rsidRPr="004B18C7">
        <w:rPr>
          <w:sz w:val="24"/>
          <w:szCs w:val="24"/>
        </w:rPr>
        <w:t>4.4</w:t>
      </w:r>
      <w:r w:rsidR="00C50C37" w:rsidRPr="004B18C7">
        <w:rPr>
          <w:sz w:val="24"/>
          <w:szCs w:val="24"/>
        </w:rPr>
        <w:tab/>
        <w:t>Koordinatorin / Koordinator für Maßnahmen zu Gestaltung des Schullebens und zur pädagogischen Schwerpunktsetzung</w:t>
      </w:r>
    </w:p>
    <w:p w:rsidR="002C6FAD" w:rsidRPr="004B18C7" w:rsidRDefault="002C6FAD" w:rsidP="00996EC3">
      <w:pPr>
        <w:pStyle w:val="Listenabsatz"/>
        <w:numPr>
          <w:ilvl w:val="0"/>
          <w:numId w:val="14"/>
        </w:numPr>
        <w:spacing w:before="480"/>
        <w:ind w:left="397" w:hanging="397"/>
        <w:contextualSpacing w:val="0"/>
        <w:rPr>
          <w:b/>
          <w:sz w:val="32"/>
          <w:szCs w:val="32"/>
        </w:rPr>
      </w:pPr>
      <w:r w:rsidRPr="004B18C7">
        <w:rPr>
          <w:b/>
          <w:sz w:val="32"/>
          <w:szCs w:val="32"/>
        </w:rPr>
        <w:t>Grundlage der Funktion</w:t>
      </w:r>
    </w:p>
    <w:p w:rsidR="002C6FAD" w:rsidRPr="004B18C7" w:rsidRDefault="002C6FAD" w:rsidP="002C6FAD">
      <w:pPr>
        <w:tabs>
          <w:tab w:val="left" w:pos="8789"/>
        </w:tabs>
        <w:spacing w:before="120"/>
        <w:ind w:left="397"/>
        <w:jc w:val="both"/>
        <w:rPr>
          <w:sz w:val="24"/>
          <w:szCs w:val="24"/>
        </w:rPr>
      </w:pPr>
      <w:r w:rsidRPr="004B18C7">
        <w:rPr>
          <w:rFonts w:cs="Arial"/>
          <w:sz w:val="24"/>
          <w:szCs w:val="24"/>
        </w:rPr>
        <w:t>Funktionenplan der staatlichen Berufsschule II Traunstein vom 03.01.2017 unter Berücksichtigung der Richtlinien für Funktionen von Lehrkräften an staatlichen beruflichen Schulen (FubSch vom</w:t>
      </w:r>
      <w:r w:rsidRPr="004B18C7">
        <w:rPr>
          <w:sz w:val="24"/>
          <w:szCs w:val="24"/>
        </w:rPr>
        <w:t xml:space="preserve"> 30.05.2016)</w:t>
      </w:r>
    </w:p>
    <w:p w:rsidR="00FE0EA4" w:rsidRPr="004B18C7" w:rsidRDefault="00FE0EA4" w:rsidP="00996EC3">
      <w:pPr>
        <w:pStyle w:val="Listenabsatz"/>
        <w:numPr>
          <w:ilvl w:val="0"/>
          <w:numId w:val="14"/>
        </w:numPr>
        <w:spacing w:before="480"/>
        <w:ind w:left="397" w:hanging="397"/>
        <w:contextualSpacing w:val="0"/>
        <w:rPr>
          <w:b/>
          <w:sz w:val="32"/>
          <w:szCs w:val="32"/>
        </w:rPr>
      </w:pPr>
      <w:r w:rsidRPr="004B18C7">
        <w:rPr>
          <w:b/>
          <w:sz w:val="32"/>
          <w:szCs w:val="32"/>
        </w:rPr>
        <w:t>Inhaber der Funktion</w:t>
      </w:r>
    </w:p>
    <w:p w:rsidR="002C6FAD" w:rsidRPr="004B18C7" w:rsidRDefault="002C6FAD" w:rsidP="00996EC3">
      <w:pPr>
        <w:pStyle w:val="Listenabsatz"/>
        <w:numPr>
          <w:ilvl w:val="0"/>
          <w:numId w:val="14"/>
        </w:numPr>
        <w:spacing w:before="480"/>
        <w:ind w:left="397" w:hanging="397"/>
        <w:contextualSpacing w:val="0"/>
        <w:rPr>
          <w:b/>
          <w:sz w:val="32"/>
          <w:szCs w:val="32"/>
        </w:rPr>
      </w:pPr>
      <w:r w:rsidRPr="004B18C7">
        <w:rPr>
          <w:b/>
          <w:sz w:val="32"/>
          <w:szCs w:val="32"/>
        </w:rPr>
        <w:t>Ziel der Funktionsstelle</w:t>
      </w:r>
    </w:p>
    <w:p w:rsidR="002C6FAD" w:rsidRPr="004B18C7" w:rsidRDefault="002C6FAD" w:rsidP="002C6FAD">
      <w:pPr>
        <w:tabs>
          <w:tab w:val="left" w:pos="8789"/>
        </w:tabs>
        <w:spacing w:before="120"/>
        <w:ind w:left="397"/>
        <w:jc w:val="both"/>
        <w:rPr>
          <w:rFonts w:cs="Arial"/>
          <w:sz w:val="24"/>
          <w:szCs w:val="24"/>
        </w:rPr>
      </w:pPr>
      <w:r w:rsidRPr="004B18C7">
        <w:rPr>
          <w:rFonts w:cs="Arial"/>
          <w:sz w:val="24"/>
          <w:szCs w:val="24"/>
        </w:rPr>
        <w:t>Das Aufgabenprofil der Koordinierungstätigkeiten entsteht aus dem strategischen Ziel, die Qualitätsleistungen der gesamten Schule im Rahmen der Schulentwicklung zu gewährleisten und zu verbessern.</w:t>
      </w:r>
    </w:p>
    <w:p w:rsidR="00FE0EA4" w:rsidRPr="004B18C7" w:rsidRDefault="00FE0EA4" w:rsidP="00996EC3">
      <w:pPr>
        <w:pStyle w:val="Listenabsatz"/>
        <w:numPr>
          <w:ilvl w:val="0"/>
          <w:numId w:val="14"/>
        </w:numPr>
        <w:spacing w:before="480"/>
        <w:ind w:left="397" w:hanging="397"/>
        <w:contextualSpacing w:val="0"/>
        <w:rPr>
          <w:b/>
          <w:sz w:val="32"/>
          <w:szCs w:val="32"/>
        </w:rPr>
      </w:pPr>
      <w:r w:rsidRPr="004B18C7">
        <w:rPr>
          <w:b/>
          <w:sz w:val="32"/>
          <w:szCs w:val="32"/>
        </w:rPr>
        <w:t>Aufgaben</w:t>
      </w:r>
    </w:p>
    <w:p w:rsidR="00C85D63" w:rsidRPr="004B18C7" w:rsidRDefault="00C85D63" w:rsidP="00C85D63">
      <w:pPr>
        <w:tabs>
          <w:tab w:val="left" w:pos="8789"/>
        </w:tabs>
        <w:spacing w:before="120"/>
        <w:ind w:left="397"/>
        <w:jc w:val="both"/>
        <w:rPr>
          <w:rFonts w:cs="Arial"/>
          <w:sz w:val="24"/>
          <w:szCs w:val="24"/>
        </w:rPr>
      </w:pPr>
      <w:r w:rsidRPr="004B18C7">
        <w:rPr>
          <w:rFonts w:cs="Arial"/>
          <w:sz w:val="24"/>
          <w:szCs w:val="24"/>
        </w:rPr>
        <w:t>Der Stelleninhaber ist enger Gesprächspartner und Berater bei der Initiierung und Durchführung schulprofilgebender Maßnahmen hinsichtlich der Gestaltung des Schullebens und der pädagogischen Schwerpunktsetzung.</w:t>
      </w:r>
    </w:p>
    <w:p w:rsidR="00C85D63" w:rsidRPr="004B18C7" w:rsidRDefault="00C85D63" w:rsidP="00C85D63">
      <w:pPr>
        <w:tabs>
          <w:tab w:val="left" w:pos="8789"/>
        </w:tabs>
        <w:spacing w:before="120"/>
        <w:ind w:left="397"/>
        <w:jc w:val="both"/>
        <w:rPr>
          <w:rFonts w:cs="Arial"/>
          <w:sz w:val="24"/>
          <w:szCs w:val="24"/>
        </w:rPr>
      </w:pPr>
      <w:r w:rsidRPr="004B18C7">
        <w:rPr>
          <w:rFonts w:cs="Arial"/>
          <w:sz w:val="24"/>
          <w:szCs w:val="24"/>
        </w:rPr>
        <w:t xml:space="preserve">Insbesondere ist er verantwortlich für die </w:t>
      </w:r>
      <w:r w:rsidR="00E469F2" w:rsidRPr="004B18C7">
        <w:rPr>
          <w:rFonts w:cs="Arial"/>
          <w:b/>
          <w:sz w:val="24"/>
          <w:szCs w:val="24"/>
        </w:rPr>
        <w:t>Terminplanung, Organisation</w:t>
      </w:r>
      <w:r w:rsidR="00955E30" w:rsidRPr="004B18C7">
        <w:rPr>
          <w:rFonts w:cs="Arial"/>
          <w:b/>
          <w:sz w:val="24"/>
          <w:szCs w:val="24"/>
        </w:rPr>
        <w:t xml:space="preserve">, </w:t>
      </w:r>
      <w:r w:rsidR="00E469F2" w:rsidRPr="004B18C7">
        <w:rPr>
          <w:rFonts w:cs="Arial"/>
          <w:b/>
          <w:sz w:val="24"/>
          <w:szCs w:val="24"/>
        </w:rPr>
        <w:br/>
      </w:r>
      <w:r w:rsidRPr="004B18C7">
        <w:rPr>
          <w:rFonts w:cs="Arial"/>
          <w:b/>
          <w:sz w:val="24"/>
          <w:szCs w:val="24"/>
        </w:rPr>
        <w:t>Koordination und Durchführung</w:t>
      </w:r>
    </w:p>
    <w:p w:rsidR="00F32294" w:rsidRPr="004B18C7" w:rsidRDefault="00C85D63" w:rsidP="00164D32">
      <w:pPr>
        <w:tabs>
          <w:tab w:val="left" w:pos="8789"/>
        </w:tabs>
        <w:spacing w:before="360"/>
        <w:ind w:left="397"/>
        <w:jc w:val="both"/>
        <w:rPr>
          <w:rFonts w:cs="Arial"/>
          <w:sz w:val="24"/>
          <w:szCs w:val="24"/>
        </w:rPr>
      </w:pPr>
      <w:r w:rsidRPr="004B18C7">
        <w:rPr>
          <w:rStyle w:val="Fett"/>
          <w:rFonts w:cs="Arial"/>
          <w:sz w:val="24"/>
          <w:szCs w:val="24"/>
        </w:rPr>
        <w:t>der schulinternen Lehrerfortbildung (SchiLF)</w:t>
      </w:r>
    </w:p>
    <w:p w:rsidR="00C85D63" w:rsidRPr="004B18C7" w:rsidRDefault="00E469F2" w:rsidP="00362A7A">
      <w:pPr>
        <w:pStyle w:val="Listenabsatz"/>
        <w:numPr>
          <w:ilvl w:val="0"/>
          <w:numId w:val="15"/>
        </w:numPr>
        <w:tabs>
          <w:tab w:val="left" w:pos="8789"/>
        </w:tabs>
        <w:ind w:left="794" w:hanging="397"/>
        <w:contextualSpacing w:val="0"/>
        <w:rPr>
          <w:rFonts w:cs="Arial"/>
          <w:sz w:val="24"/>
          <w:szCs w:val="24"/>
        </w:rPr>
      </w:pPr>
      <w:r w:rsidRPr="004B18C7">
        <w:rPr>
          <w:rFonts w:cs="Arial"/>
          <w:sz w:val="24"/>
          <w:szCs w:val="24"/>
        </w:rPr>
        <w:t xml:space="preserve">Abfrage </w:t>
      </w:r>
      <w:r w:rsidR="00C85D63" w:rsidRPr="004B18C7">
        <w:rPr>
          <w:rFonts w:cs="Arial"/>
          <w:sz w:val="24"/>
          <w:szCs w:val="24"/>
        </w:rPr>
        <w:t>des Fortbildungsbedarfs</w:t>
      </w:r>
      <w:r w:rsidRPr="004B18C7">
        <w:rPr>
          <w:rFonts w:cs="Arial"/>
          <w:sz w:val="24"/>
          <w:szCs w:val="24"/>
        </w:rPr>
        <w:t xml:space="preserve"> und Erstellung eines Fortbildungsplans</w:t>
      </w:r>
      <w:r w:rsidR="00C85D63" w:rsidRPr="004B18C7">
        <w:rPr>
          <w:rFonts w:cs="Arial"/>
          <w:sz w:val="24"/>
          <w:szCs w:val="24"/>
        </w:rPr>
        <w:t>,</w:t>
      </w:r>
    </w:p>
    <w:p w:rsidR="00F32294" w:rsidRPr="004B18C7" w:rsidRDefault="00C85D63" w:rsidP="00362A7A">
      <w:pPr>
        <w:pStyle w:val="Listenabsatz"/>
        <w:numPr>
          <w:ilvl w:val="0"/>
          <w:numId w:val="15"/>
        </w:numPr>
        <w:tabs>
          <w:tab w:val="left" w:pos="8789"/>
        </w:tabs>
        <w:ind w:left="794" w:hanging="397"/>
        <w:contextualSpacing w:val="0"/>
        <w:rPr>
          <w:rFonts w:cs="Arial"/>
          <w:sz w:val="24"/>
          <w:szCs w:val="24"/>
        </w:rPr>
      </w:pPr>
      <w:r w:rsidRPr="004B18C7">
        <w:rPr>
          <w:rFonts w:cs="Arial"/>
          <w:sz w:val="24"/>
          <w:szCs w:val="24"/>
        </w:rPr>
        <w:t>Organisation der SchiLF-Maßnahmen,</w:t>
      </w:r>
    </w:p>
    <w:p w:rsidR="00F32294" w:rsidRPr="004B18C7" w:rsidRDefault="00C85D63" w:rsidP="00362A7A">
      <w:pPr>
        <w:pStyle w:val="Listenabsatz"/>
        <w:numPr>
          <w:ilvl w:val="0"/>
          <w:numId w:val="15"/>
        </w:numPr>
        <w:tabs>
          <w:tab w:val="left" w:pos="8789"/>
        </w:tabs>
        <w:ind w:left="794" w:hanging="397"/>
        <w:contextualSpacing w:val="0"/>
        <w:rPr>
          <w:rFonts w:cs="Arial"/>
          <w:sz w:val="24"/>
          <w:szCs w:val="24"/>
        </w:rPr>
      </w:pPr>
      <w:r w:rsidRPr="004B18C7">
        <w:rPr>
          <w:rFonts w:cs="Arial"/>
          <w:sz w:val="24"/>
          <w:szCs w:val="24"/>
        </w:rPr>
        <w:t>finanzielle Bearbeitung (Honorare, Fahrtkosten, Kosten für Arbeitsmittel, etc.) und Budget-Überwachung</w:t>
      </w:r>
      <w:r w:rsidR="00C4040A" w:rsidRPr="004B18C7">
        <w:rPr>
          <w:rFonts w:cs="Arial"/>
          <w:sz w:val="24"/>
          <w:szCs w:val="24"/>
        </w:rPr>
        <w:t>,</w:t>
      </w:r>
    </w:p>
    <w:p w:rsidR="00F32294" w:rsidRPr="004B18C7" w:rsidRDefault="00C85D63" w:rsidP="00362A7A">
      <w:pPr>
        <w:pStyle w:val="Listenabsatz"/>
        <w:numPr>
          <w:ilvl w:val="0"/>
          <w:numId w:val="15"/>
        </w:numPr>
        <w:tabs>
          <w:tab w:val="left" w:pos="8789"/>
        </w:tabs>
        <w:ind w:left="794" w:hanging="397"/>
        <w:contextualSpacing w:val="0"/>
        <w:rPr>
          <w:rFonts w:cs="Arial"/>
          <w:sz w:val="24"/>
          <w:szCs w:val="24"/>
        </w:rPr>
      </w:pPr>
      <w:r w:rsidRPr="004B18C7">
        <w:rPr>
          <w:rFonts w:cs="Arial"/>
          <w:sz w:val="24"/>
          <w:szCs w:val="24"/>
        </w:rPr>
        <w:t>Mitwirkung bei der Auswahl von Referenten und Moderatoren.</w:t>
      </w:r>
    </w:p>
    <w:p w:rsidR="00E469F2" w:rsidRPr="004B18C7" w:rsidRDefault="00E469F2" w:rsidP="00362A7A">
      <w:pPr>
        <w:rPr>
          <w:rStyle w:val="Fett"/>
          <w:rFonts w:cs="Arial"/>
          <w:sz w:val="24"/>
          <w:szCs w:val="24"/>
        </w:rPr>
      </w:pPr>
      <w:r w:rsidRPr="004B18C7">
        <w:rPr>
          <w:rStyle w:val="Fett"/>
          <w:rFonts w:cs="Arial"/>
          <w:sz w:val="24"/>
          <w:szCs w:val="24"/>
        </w:rPr>
        <w:br w:type="page"/>
      </w:r>
    </w:p>
    <w:p w:rsidR="00F32294" w:rsidRPr="004B18C7" w:rsidRDefault="00E469F2" w:rsidP="00164D32">
      <w:pPr>
        <w:tabs>
          <w:tab w:val="left" w:pos="8789"/>
        </w:tabs>
        <w:spacing w:before="360"/>
        <w:ind w:left="397"/>
        <w:jc w:val="both"/>
        <w:rPr>
          <w:rStyle w:val="Fett"/>
          <w:b w:val="0"/>
          <w:bCs w:val="0"/>
          <w:sz w:val="24"/>
          <w:szCs w:val="24"/>
        </w:rPr>
      </w:pPr>
      <w:r w:rsidRPr="004B18C7">
        <w:rPr>
          <w:rStyle w:val="Fett"/>
          <w:rFonts w:cs="Arial"/>
          <w:sz w:val="24"/>
          <w:szCs w:val="24"/>
        </w:rPr>
        <w:lastRenderedPageBreak/>
        <w:t xml:space="preserve">des </w:t>
      </w:r>
      <w:r w:rsidR="00164D32" w:rsidRPr="004B18C7">
        <w:rPr>
          <w:rStyle w:val="Fett"/>
          <w:rFonts w:cs="Arial"/>
          <w:sz w:val="24"/>
          <w:szCs w:val="24"/>
        </w:rPr>
        <w:t xml:space="preserve">pädagogischen </w:t>
      </w:r>
      <w:r w:rsidRPr="004B18C7">
        <w:rPr>
          <w:rStyle w:val="Fett"/>
          <w:rFonts w:cs="Arial"/>
          <w:sz w:val="24"/>
          <w:szCs w:val="24"/>
        </w:rPr>
        <w:t>Tages</w:t>
      </w:r>
    </w:p>
    <w:p w:rsidR="00164D32" w:rsidRPr="004B18C7" w:rsidRDefault="00164D32" w:rsidP="00362A7A">
      <w:pPr>
        <w:pStyle w:val="Listenabsatz"/>
        <w:numPr>
          <w:ilvl w:val="0"/>
          <w:numId w:val="15"/>
        </w:numPr>
        <w:tabs>
          <w:tab w:val="left" w:pos="8789"/>
        </w:tabs>
        <w:ind w:left="794" w:hanging="397"/>
        <w:contextualSpacing w:val="0"/>
        <w:rPr>
          <w:rFonts w:cs="Arial"/>
          <w:sz w:val="24"/>
          <w:szCs w:val="24"/>
        </w:rPr>
      </w:pPr>
      <w:r w:rsidRPr="004B18C7">
        <w:rPr>
          <w:rFonts w:cs="Arial"/>
          <w:sz w:val="24"/>
          <w:szCs w:val="24"/>
        </w:rPr>
        <w:t>Planung und Terminfestlegung in Absprache mit der Schulleitung,</w:t>
      </w:r>
    </w:p>
    <w:p w:rsidR="00F32294" w:rsidRPr="004B18C7" w:rsidRDefault="00E469F2" w:rsidP="00362A7A">
      <w:pPr>
        <w:pStyle w:val="Listenabsatz"/>
        <w:numPr>
          <w:ilvl w:val="0"/>
          <w:numId w:val="15"/>
        </w:numPr>
        <w:tabs>
          <w:tab w:val="left" w:pos="8789"/>
        </w:tabs>
        <w:ind w:left="794" w:hanging="397"/>
        <w:contextualSpacing w:val="0"/>
        <w:rPr>
          <w:rFonts w:cs="Arial"/>
          <w:sz w:val="24"/>
          <w:szCs w:val="24"/>
        </w:rPr>
      </w:pPr>
      <w:r w:rsidRPr="004B18C7">
        <w:rPr>
          <w:rFonts w:cs="Arial"/>
          <w:sz w:val="24"/>
          <w:szCs w:val="24"/>
        </w:rPr>
        <w:t>Inhaltliche Koordinierung des Programms in enger Absprache mit den</w:t>
      </w:r>
      <w:r w:rsidRPr="004B18C7">
        <w:rPr>
          <w:rFonts w:cs="Arial"/>
          <w:sz w:val="24"/>
          <w:szCs w:val="24"/>
        </w:rPr>
        <w:br/>
        <w:t>Fachbetreuern</w:t>
      </w:r>
      <w:r w:rsidR="00C4040A" w:rsidRPr="004B18C7">
        <w:rPr>
          <w:rFonts w:cs="Arial"/>
          <w:sz w:val="24"/>
          <w:szCs w:val="24"/>
        </w:rPr>
        <w:t>,</w:t>
      </w:r>
    </w:p>
    <w:p w:rsidR="00F32294" w:rsidRPr="004B18C7" w:rsidRDefault="00E469F2" w:rsidP="00362A7A">
      <w:pPr>
        <w:pStyle w:val="Listenabsatz"/>
        <w:numPr>
          <w:ilvl w:val="0"/>
          <w:numId w:val="15"/>
        </w:numPr>
        <w:tabs>
          <w:tab w:val="left" w:pos="8789"/>
        </w:tabs>
        <w:ind w:left="794" w:hanging="397"/>
        <w:contextualSpacing w:val="0"/>
        <w:rPr>
          <w:rFonts w:cs="Arial"/>
          <w:sz w:val="24"/>
          <w:szCs w:val="24"/>
        </w:rPr>
      </w:pPr>
      <w:r w:rsidRPr="004B18C7">
        <w:rPr>
          <w:rFonts w:cs="Arial"/>
          <w:sz w:val="24"/>
          <w:szCs w:val="24"/>
        </w:rPr>
        <w:t>Organisation</w:t>
      </w:r>
      <w:r w:rsidRPr="004B18C7">
        <w:rPr>
          <w:sz w:val="24"/>
          <w:szCs w:val="24"/>
        </w:rPr>
        <w:t xml:space="preserve"> von Workshops, Arbeitskreisen, Referaten etc.</w:t>
      </w:r>
    </w:p>
    <w:p w:rsidR="00E469F2" w:rsidRPr="004B18C7" w:rsidRDefault="00E469F2" w:rsidP="00E469F2">
      <w:pPr>
        <w:tabs>
          <w:tab w:val="left" w:pos="8789"/>
        </w:tabs>
        <w:spacing w:before="360"/>
        <w:ind w:left="397"/>
        <w:rPr>
          <w:rStyle w:val="Fett"/>
          <w:rFonts w:cs="Arial"/>
          <w:sz w:val="24"/>
          <w:szCs w:val="24"/>
        </w:rPr>
      </w:pPr>
      <w:r w:rsidRPr="004B18C7">
        <w:rPr>
          <w:rStyle w:val="Fett"/>
          <w:rFonts w:cs="Arial"/>
          <w:sz w:val="24"/>
          <w:szCs w:val="24"/>
        </w:rPr>
        <w:t>des Schulentwicklungsprozesses</w:t>
      </w:r>
    </w:p>
    <w:p w:rsidR="00E469F2" w:rsidRPr="004B18C7" w:rsidRDefault="00E469F2" w:rsidP="00362A7A">
      <w:pPr>
        <w:pStyle w:val="Listenabsatz"/>
        <w:numPr>
          <w:ilvl w:val="0"/>
          <w:numId w:val="15"/>
        </w:numPr>
        <w:tabs>
          <w:tab w:val="left" w:pos="8789"/>
        </w:tabs>
        <w:ind w:left="794" w:hanging="397"/>
        <w:contextualSpacing w:val="0"/>
        <w:rPr>
          <w:rFonts w:cs="Arial"/>
          <w:sz w:val="24"/>
          <w:szCs w:val="24"/>
        </w:rPr>
      </w:pPr>
      <w:r w:rsidRPr="004B18C7">
        <w:rPr>
          <w:rFonts w:cs="Arial"/>
          <w:sz w:val="24"/>
          <w:szCs w:val="24"/>
        </w:rPr>
        <w:t>U</w:t>
      </w:r>
      <w:r w:rsidR="00164D32" w:rsidRPr="004B18C7">
        <w:rPr>
          <w:rFonts w:cs="Arial"/>
          <w:sz w:val="24"/>
          <w:szCs w:val="24"/>
        </w:rPr>
        <w:t>nterstützung</w:t>
      </w:r>
      <w:r w:rsidRPr="004B18C7">
        <w:rPr>
          <w:rFonts w:cs="Arial"/>
          <w:sz w:val="24"/>
          <w:szCs w:val="24"/>
        </w:rPr>
        <w:t xml:space="preserve"> der „</w:t>
      </w:r>
      <w:r w:rsidR="00164D32" w:rsidRPr="004B18C7">
        <w:rPr>
          <w:rFonts w:cs="Arial"/>
          <w:sz w:val="24"/>
          <w:szCs w:val="24"/>
        </w:rPr>
        <w:t>i</w:t>
      </w:r>
      <w:r w:rsidRPr="004B18C7">
        <w:rPr>
          <w:rFonts w:cs="Arial"/>
          <w:sz w:val="24"/>
          <w:szCs w:val="24"/>
        </w:rPr>
        <w:t>nneren Schulentwicklung“</w:t>
      </w:r>
      <w:r w:rsidR="00164D32" w:rsidRPr="004B18C7">
        <w:rPr>
          <w:rFonts w:cs="Arial"/>
          <w:sz w:val="24"/>
          <w:szCs w:val="24"/>
        </w:rPr>
        <w:t>.</w:t>
      </w:r>
    </w:p>
    <w:p w:rsidR="00164D32" w:rsidRPr="004B18C7" w:rsidRDefault="00164D32" w:rsidP="00164D32">
      <w:pPr>
        <w:tabs>
          <w:tab w:val="left" w:pos="8789"/>
        </w:tabs>
        <w:spacing w:before="360"/>
        <w:ind w:left="397"/>
        <w:rPr>
          <w:rStyle w:val="Fett"/>
          <w:rFonts w:cs="Arial"/>
          <w:sz w:val="24"/>
          <w:szCs w:val="24"/>
        </w:rPr>
      </w:pPr>
      <w:r w:rsidRPr="004B18C7">
        <w:rPr>
          <w:rStyle w:val="Fett"/>
          <w:rFonts w:cs="Arial"/>
          <w:sz w:val="24"/>
          <w:szCs w:val="24"/>
        </w:rPr>
        <w:t>der Zusammenarbeit mit schulinternen Partnern</w:t>
      </w:r>
    </w:p>
    <w:p w:rsidR="00164D32" w:rsidRPr="004B18C7" w:rsidRDefault="00164D32" w:rsidP="00362A7A">
      <w:pPr>
        <w:pStyle w:val="Listenabsatz"/>
        <w:numPr>
          <w:ilvl w:val="0"/>
          <w:numId w:val="15"/>
        </w:numPr>
        <w:tabs>
          <w:tab w:val="left" w:pos="8789"/>
        </w:tabs>
        <w:ind w:left="794" w:hanging="397"/>
        <w:contextualSpacing w:val="0"/>
        <w:rPr>
          <w:rFonts w:cs="Arial"/>
          <w:sz w:val="24"/>
          <w:szCs w:val="24"/>
        </w:rPr>
      </w:pPr>
      <w:r w:rsidRPr="004B18C7">
        <w:rPr>
          <w:rFonts w:cs="Arial"/>
          <w:sz w:val="24"/>
          <w:szCs w:val="24"/>
        </w:rPr>
        <w:t>Unterstützung des QmbS-Teams,</w:t>
      </w:r>
    </w:p>
    <w:p w:rsidR="00164D32" w:rsidRPr="004B18C7" w:rsidRDefault="00164D32" w:rsidP="00362A7A">
      <w:pPr>
        <w:pStyle w:val="Listenabsatz"/>
        <w:numPr>
          <w:ilvl w:val="0"/>
          <w:numId w:val="15"/>
        </w:numPr>
        <w:tabs>
          <w:tab w:val="left" w:pos="8789"/>
        </w:tabs>
        <w:ind w:left="794" w:hanging="397"/>
        <w:contextualSpacing w:val="0"/>
        <w:rPr>
          <w:rFonts w:cs="Arial"/>
          <w:sz w:val="24"/>
          <w:szCs w:val="24"/>
        </w:rPr>
      </w:pPr>
      <w:r w:rsidRPr="004B18C7">
        <w:rPr>
          <w:rFonts w:cs="Arial"/>
          <w:sz w:val="24"/>
          <w:szCs w:val="24"/>
        </w:rPr>
        <w:t>Begleitung des Kriseninterventionsteams,</w:t>
      </w:r>
    </w:p>
    <w:p w:rsidR="00164D32" w:rsidRPr="004B18C7" w:rsidRDefault="00164D32" w:rsidP="00362A7A">
      <w:pPr>
        <w:pStyle w:val="Listenabsatz"/>
        <w:numPr>
          <w:ilvl w:val="0"/>
          <w:numId w:val="15"/>
        </w:numPr>
        <w:tabs>
          <w:tab w:val="left" w:pos="8789"/>
        </w:tabs>
        <w:ind w:left="794" w:hanging="397"/>
        <w:contextualSpacing w:val="0"/>
        <w:rPr>
          <w:rFonts w:cs="Arial"/>
          <w:sz w:val="24"/>
          <w:szCs w:val="24"/>
        </w:rPr>
      </w:pPr>
      <w:r w:rsidRPr="004B18C7">
        <w:rPr>
          <w:rFonts w:cs="Arial"/>
          <w:sz w:val="24"/>
          <w:szCs w:val="24"/>
        </w:rPr>
        <w:t>Zusammenarbeit mit den Sicherheits- und Datenschutzbeauftragten, sowie sonstigen Projekt- und Arbeitsgruppen nach den jeweiligen Erfordernissen.</w:t>
      </w:r>
    </w:p>
    <w:p w:rsidR="00996EC3" w:rsidRPr="004B18C7" w:rsidRDefault="00955E30" w:rsidP="00955E30">
      <w:pPr>
        <w:tabs>
          <w:tab w:val="left" w:pos="8789"/>
        </w:tabs>
        <w:spacing w:before="480"/>
        <w:ind w:left="397"/>
        <w:jc w:val="both"/>
        <w:rPr>
          <w:sz w:val="24"/>
          <w:szCs w:val="24"/>
        </w:rPr>
      </w:pPr>
      <w:r w:rsidRPr="004B18C7">
        <w:rPr>
          <w:sz w:val="24"/>
          <w:szCs w:val="24"/>
        </w:rPr>
        <w:t>Im Rahmen seiner Aufgaben nimmt der Stelleninhaber an den regelmäßigen Dienstbesprechungen der Fachbetreuer und nach Bedarf an den Dienstbesprechungen der Schulleitung und an Fachkonferenzen der Abteilungen teil. Die Schulleitung kann im Bedarfs- und Einzelfall weitere spezifische Aufgaben definieren.</w:t>
      </w:r>
    </w:p>
    <w:p w:rsidR="00E3161C" w:rsidRPr="004B18C7" w:rsidRDefault="00E3161C" w:rsidP="00E3161C">
      <w:pPr>
        <w:tabs>
          <w:tab w:val="left" w:pos="8789"/>
        </w:tabs>
        <w:spacing w:before="120"/>
        <w:ind w:left="397"/>
        <w:jc w:val="both"/>
        <w:rPr>
          <w:sz w:val="24"/>
          <w:szCs w:val="24"/>
        </w:rPr>
      </w:pPr>
      <w:r w:rsidRPr="004B18C7">
        <w:rPr>
          <w:sz w:val="24"/>
          <w:szCs w:val="24"/>
        </w:rPr>
        <w:t xml:space="preserve">Bewerberinnen und Bewerber für diese Aufgabe sollen aufgrund ihrer Eignung, Befähigung und fachlichen Leistungen erwarten lassen, dass sie die angestrebte Funktion ausfüllen werden. </w:t>
      </w:r>
    </w:p>
    <w:p w:rsidR="00E3161C" w:rsidRPr="004B18C7" w:rsidRDefault="00E3161C" w:rsidP="00E3161C">
      <w:pPr>
        <w:tabs>
          <w:tab w:val="left" w:pos="8789"/>
        </w:tabs>
        <w:spacing w:before="120"/>
        <w:ind w:left="397"/>
        <w:jc w:val="both"/>
        <w:rPr>
          <w:sz w:val="24"/>
          <w:szCs w:val="24"/>
        </w:rPr>
      </w:pPr>
      <w:r w:rsidRPr="004B18C7">
        <w:rPr>
          <w:sz w:val="24"/>
          <w:szCs w:val="24"/>
        </w:rPr>
        <w:t>Gefordert sind insbesondere folgende Fähigkeiten:</w:t>
      </w:r>
    </w:p>
    <w:p w:rsidR="00E3161C" w:rsidRPr="004B18C7" w:rsidRDefault="00E3161C" w:rsidP="00E3161C">
      <w:pPr>
        <w:tabs>
          <w:tab w:val="left" w:pos="8789"/>
        </w:tabs>
        <w:ind w:left="397"/>
        <w:jc w:val="both"/>
        <w:rPr>
          <w:sz w:val="24"/>
          <w:szCs w:val="24"/>
        </w:rPr>
      </w:pPr>
      <w:r w:rsidRPr="004B18C7">
        <w:rPr>
          <w:sz w:val="24"/>
          <w:szCs w:val="24"/>
        </w:rPr>
        <w:t>Kreativität, Kooperationsfähigkeit, Organisations- und Verwaltungsgeschick, Fähigkeiten zur Beratung und zur Gesprächs- und Konferenzleitung, zur vertrauensbildenden Kommunikation, zu vorausschauender Planung und zur Innovation, Verantwortungsbereitschaft</w:t>
      </w:r>
      <w:r w:rsidR="005327C6" w:rsidRPr="004B18C7">
        <w:rPr>
          <w:sz w:val="24"/>
          <w:szCs w:val="24"/>
        </w:rPr>
        <w:t>.</w:t>
      </w:r>
    </w:p>
    <w:p w:rsidR="00E3161C" w:rsidRPr="004B18C7" w:rsidRDefault="00E3161C" w:rsidP="00E3161C">
      <w:pPr>
        <w:tabs>
          <w:tab w:val="left" w:pos="8789"/>
        </w:tabs>
        <w:spacing w:before="120"/>
        <w:ind w:left="397"/>
        <w:jc w:val="both"/>
        <w:rPr>
          <w:sz w:val="24"/>
          <w:szCs w:val="24"/>
        </w:rPr>
      </w:pPr>
      <w:r w:rsidRPr="004B18C7">
        <w:rPr>
          <w:sz w:val="24"/>
          <w:szCs w:val="24"/>
        </w:rPr>
        <w:t>Fachliche und pädagogische Fähigkeiten:</w:t>
      </w:r>
    </w:p>
    <w:p w:rsidR="00E3161C" w:rsidRPr="004B18C7" w:rsidRDefault="00E3161C" w:rsidP="00E3161C">
      <w:pPr>
        <w:tabs>
          <w:tab w:val="left" w:pos="8789"/>
        </w:tabs>
        <w:ind w:left="397"/>
        <w:jc w:val="both"/>
        <w:rPr>
          <w:sz w:val="24"/>
          <w:szCs w:val="24"/>
        </w:rPr>
      </w:pPr>
      <w:r w:rsidRPr="004B18C7">
        <w:rPr>
          <w:sz w:val="24"/>
          <w:szCs w:val="24"/>
        </w:rPr>
        <w:t>Fachliche und fachdidaktische Kompetenz, überdurchschnittliche unterrichtliche Leistungen</w:t>
      </w:r>
      <w:r w:rsidR="008E7FB5" w:rsidRPr="004B18C7">
        <w:rPr>
          <w:sz w:val="24"/>
          <w:szCs w:val="24"/>
        </w:rPr>
        <w:t xml:space="preserve"> und</w:t>
      </w:r>
      <w:r w:rsidRPr="004B18C7">
        <w:rPr>
          <w:sz w:val="24"/>
          <w:szCs w:val="24"/>
        </w:rPr>
        <w:t xml:space="preserve"> Engagement für die allgemeine pädagogische Arbeit an der Schule</w:t>
      </w:r>
    </w:p>
    <w:p w:rsidR="00955E30" w:rsidRPr="004B18C7" w:rsidRDefault="00955E30" w:rsidP="00955E30">
      <w:pPr>
        <w:spacing w:before="720" w:line="360" w:lineRule="auto"/>
        <w:rPr>
          <w:sz w:val="24"/>
          <w:szCs w:val="24"/>
        </w:rPr>
      </w:pPr>
      <w:r w:rsidRPr="004B18C7">
        <w:rPr>
          <w:sz w:val="24"/>
          <w:szCs w:val="24"/>
        </w:rPr>
        <w:t xml:space="preserve">Traunstein, </w:t>
      </w:r>
    </w:p>
    <w:p w:rsidR="00955E30" w:rsidRPr="004B18C7" w:rsidRDefault="00955E30" w:rsidP="00955E30">
      <w:pPr>
        <w:tabs>
          <w:tab w:val="left" w:pos="2863"/>
        </w:tabs>
        <w:spacing w:before="600" w:line="360" w:lineRule="auto"/>
        <w:rPr>
          <w:rFonts w:cs="Arial"/>
          <w:sz w:val="24"/>
          <w:szCs w:val="24"/>
        </w:rPr>
      </w:pPr>
      <w:r w:rsidRPr="004B18C7">
        <w:rPr>
          <w:rFonts w:cs="Arial"/>
          <w:sz w:val="24"/>
          <w:szCs w:val="24"/>
        </w:rPr>
        <w:br/>
        <w:t xml:space="preserve">Oberstudiendirektor </w:t>
      </w:r>
      <w:r w:rsidR="00FD0619">
        <w:rPr>
          <w:rFonts w:cs="Arial"/>
          <w:sz w:val="24"/>
          <w:szCs w:val="24"/>
        </w:rPr>
        <w:br/>
      </w:r>
      <w:r w:rsidRPr="004B18C7">
        <w:rPr>
          <w:rFonts w:cs="Arial"/>
          <w:sz w:val="24"/>
          <w:szCs w:val="24"/>
        </w:rPr>
        <w:t>Schulleiter</w:t>
      </w:r>
    </w:p>
    <w:p w:rsidR="00E3161C" w:rsidRPr="004B18C7" w:rsidRDefault="00E3161C" w:rsidP="00955E30">
      <w:pPr>
        <w:tabs>
          <w:tab w:val="left" w:pos="2863"/>
        </w:tabs>
        <w:spacing w:before="600" w:line="360" w:lineRule="auto"/>
        <w:rPr>
          <w:rFonts w:cs="Arial"/>
          <w:sz w:val="24"/>
          <w:szCs w:val="24"/>
        </w:rPr>
      </w:pPr>
      <w:r w:rsidRPr="004B18C7">
        <w:rPr>
          <w:rFonts w:cs="Arial"/>
          <w:sz w:val="24"/>
          <w:szCs w:val="24"/>
        </w:rPr>
        <w:lastRenderedPageBreak/>
        <w:t>Die Stellenbeschreibung habe ich ausgehändigt erhalten und verpflichte mich, die darin enthaltenen Aufgaben sorgfältig wahrzunehmen.</w:t>
      </w:r>
    </w:p>
    <w:p w:rsidR="00E3161C" w:rsidRPr="004B18C7" w:rsidRDefault="00E03756" w:rsidP="00E3161C">
      <w:pPr>
        <w:spacing w:before="720" w:line="360" w:lineRule="auto"/>
        <w:rPr>
          <w:sz w:val="24"/>
          <w:szCs w:val="24"/>
        </w:rPr>
      </w:pPr>
      <w:r>
        <w:rPr>
          <w:sz w:val="24"/>
          <w:szCs w:val="24"/>
        </w:rPr>
        <w:t xml:space="preserve">Traunstein, </w:t>
      </w:r>
    </w:p>
    <w:sectPr w:rsidR="00E3161C" w:rsidRPr="004B18C7" w:rsidSect="0094585B">
      <w:footerReference w:type="default" r:id="rId8"/>
      <w:headerReference w:type="first" r:id="rId9"/>
      <w:footerReference w:type="first" r:id="rId10"/>
      <w:pgSz w:w="11906" w:h="16838" w:code="9"/>
      <w:pgMar w:top="3119" w:right="1134" w:bottom="1134" w:left="1134" w:header="284"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CD8" w:rsidRDefault="00096CD8">
      <w:r>
        <w:separator/>
      </w:r>
    </w:p>
  </w:endnote>
  <w:endnote w:type="continuationSeparator" w:id="0">
    <w:p w:rsidR="00096CD8" w:rsidRDefault="0009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F2" w:rsidRPr="00E469F2" w:rsidRDefault="00E469F2" w:rsidP="0094585B">
    <w:pPr>
      <w:pStyle w:val="Fuzeile"/>
      <w:tabs>
        <w:tab w:val="clear" w:pos="4536"/>
        <w:tab w:val="clear" w:pos="9072"/>
        <w:tab w:val="right" w:pos="9639"/>
      </w:tabs>
      <w:rPr>
        <w:sz w:val="20"/>
      </w:rPr>
    </w:pPr>
    <w:r w:rsidRPr="00E469F2">
      <w:rPr>
        <w:sz w:val="20"/>
      </w:rPr>
      <w:t>Stellenbeschreibung Innenkoordinator</w:t>
    </w:r>
    <w:r w:rsidRPr="00E469F2">
      <w:rPr>
        <w:sz w:val="20"/>
      </w:rPr>
      <w:tab/>
      <w:t xml:space="preserve">Seite </w:t>
    </w:r>
    <w:r w:rsidRPr="00E469F2">
      <w:rPr>
        <w:sz w:val="20"/>
      </w:rPr>
      <w:fldChar w:fldCharType="begin"/>
    </w:r>
    <w:r w:rsidRPr="00E469F2">
      <w:rPr>
        <w:sz w:val="20"/>
      </w:rPr>
      <w:instrText>PAGE  \* Arabic  \* MERGEFORMAT</w:instrText>
    </w:r>
    <w:r w:rsidRPr="00E469F2">
      <w:rPr>
        <w:sz w:val="20"/>
      </w:rPr>
      <w:fldChar w:fldCharType="separate"/>
    </w:r>
    <w:r w:rsidR="00861B8B">
      <w:rPr>
        <w:noProof/>
        <w:sz w:val="20"/>
      </w:rPr>
      <w:t>2</w:t>
    </w:r>
    <w:r w:rsidRPr="00E469F2">
      <w:rPr>
        <w:sz w:val="20"/>
      </w:rPr>
      <w:fldChar w:fldCharType="end"/>
    </w:r>
    <w:r w:rsidRPr="00E469F2">
      <w:rPr>
        <w:sz w:val="20"/>
      </w:rPr>
      <w:t xml:space="preserve"> / </w:t>
    </w:r>
    <w:r w:rsidRPr="00E469F2">
      <w:rPr>
        <w:sz w:val="20"/>
      </w:rPr>
      <w:fldChar w:fldCharType="begin"/>
    </w:r>
    <w:r w:rsidRPr="00E469F2">
      <w:rPr>
        <w:sz w:val="20"/>
      </w:rPr>
      <w:instrText>NUMPAGES  \* Arabic  \* MERGEFORMAT</w:instrText>
    </w:r>
    <w:r w:rsidRPr="00E469F2">
      <w:rPr>
        <w:sz w:val="20"/>
      </w:rPr>
      <w:fldChar w:fldCharType="separate"/>
    </w:r>
    <w:r w:rsidR="00861B8B">
      <w:rPr>
        <w:noProof/>
        <w:sz w:val="20"/>
      </w:rPr>
      <w:t>3</w:t>
    </w:r>
    <w:r w:rsidRPr="00E469F2">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F2" w:rsidRPr="00E469F2" w:rsidRDefault="00E469F2" w:rsidP="0094585B">
    <w:pPr>
      <w:pStyle w:val="Fuzeile"/>
      <w:tabs>
        <w:tab w:val="clear" w:pos="4536"/>
        <w:tab w:val="clear" w:pos="9072"/>
        <w:tab w:val="right" w:pos="9639"/>
      </w:tabs>
      <w:jc w:val="right"/>
      <w:rPr>
        <w:sz w:val="20"/>
      </w:rPr>
    </w:pPr>
    <w:r w:rsidRPr="00E469F2">
      <w:rPr>
        <w:sz w:val="20"/>
      </w:rPr>
      <w:t xml:space="preserve">Seite </w:t>
    </w:r>
    <w:r w:rsidRPr="00E469F2">
      <w:rPr>
        <w:sz w:val="20"/>
      </w:rPr>
      <w:fldChar w:fldCharType="begin"/>
    </w:r>
    <w:r w:rsidRPr="00E469F2">
      <w:rPr>
        <w:sz w:val="20"/>
      </w:rPr>
      <w:instrText>PAGE  \* Arabic  \* MERGEFORMAT</w:instrText>
    </w:r>
    <w:r w:rsidRPr="00E469F2">
      <w:rPr>
        <w:sz w:val="20"/>
      </w:rPr>
      <w:fldChar w:fldCharType="separate"/>
    </w:r>
    <w:r w:rsidR="00861B8B">
      <w:rPr>
        <w:noProof/>
        <w:sz w:val="20"/>
      </w:rPr>
      <w:t>1</w:t>
    </w:r>
    <w:r w:rsidRPr="00E469F2">
      <w:rPr>
        <w:sz w:val="20"/>
      </w:rPr>
      <w:fldChar w:fldCharType="end"/>
    </w:r>
    <w:r w:rsidR="0094585B">
      <w:rPr>
        <w:sz w:val="20"/>
      </w:rPr>
      <w:t xml:space="preserve"> </w:t>
    </w:r>
    <w:r w:rsidRPr="00E469F2">
      <w:rPr>
        <w:sz w:val="20"/>
      </w:rPr>
      <w:t>/</w:t>
    </w:r>
    <w:r w:rsidR="0094585B">
      <w:rPr>
        <w:sz w:val="20"/>
      </w:rPr>
      <w:t xml:space="preserve"> </w:t>
    </w:r>
    <w:r w:rsidRPr="00E469F2">
      <w:rPr>
        <w:sz w:val="20"/>
      </w:rPr>
      <w:fldChar w:fldCharType="begin"/>
    </w:r>
    <w:r w:rsidRPr="00E469F2">
      <w:rPr>
        <w:sz w:val="20"/>
      </w:rPr>
      <w:instrText>NUMPAGES  \* Arabic  \* MERGEFORMAT</w:instrText>
    </w:r>
    <w:r w:rsidRPr="00E469F2">
      <w:rPr>
        <w:sz w:val="20"/>
      </w:rPr>
      <w:fldChar w:fldCharType="separate"/>
    </w:r>
    <w:r w:rsidR="00861B8B">
      <w:rPr>
        <w:noProof/>
        <w:sz w:val="20"/>
      </w:rPr>
      <w:t>3</w:t>
    </w:r>
    <w:r w:rsidRPr="00E469F2">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CD8" w:rsidRDefault="00096CD8">
      <w:r>
        <w:separator/>
      </w:r>
    </w:p>
  </w:footnote>
  <w:footnote w:type="continuationSeparator" w:id="0">
    <w:p w:rsidR="00096CD8" w:rsidRDefault="00096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F2" w:rsidRDefault="00E469F2" w:rsidP="00E469F2">
    <w:pPr>
      <w:pStyle w:val="Kopfzeile"/>
      <w:tabs>
        <w:tab w:val="clear" w:pos="4536"/>
        <w:tab w:val="clear" w:pos="9072"/>
      </w:tabs>
      <w:rPr>
        <w:sz w:val="18"/>
      </w:rPr>
    </w:pPr>
    <w:r>
      <w:rPr>
        <w:noProof/>
      </w:rPr>
      <w:drawing>
        <wp:inline distT="0" distB="0" distL="0" distR="0" wp14:anchorId="3C296CDE" wp14:editId="1C425DC9">
          <wp:extent cx="5842000" cy="1020445"/>
          <wp:effectExtent l="0" t="0" r="6350" b="8255"/>
          <wp:docPr id="1" name="Bild 1" descr="Staa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atl"/>
                  <pic:cNvPicPr>
                    <a:picLocks noChangeAspect="1" noChangeArrowheads="1"/>
                  </pic:cNvPicPr>
                </pic:nvPicPr>
                <pic:blipFill>
                  <a:blip r:embed="rId1">
                    <a:lum contrast="6000"/>
                    <a:extLst>
                      <a:ext uri="{28A0092B-C50C-407E-A947-70E740481C1C}">
                        <a14:useLocalDpi xmlns:a14="http://schemas.microsoft.com/office/drawing/2010/main" val="0"/>
                      </a:ext>
                    </a:extLst>
                  </a:blip>
                  <a:srcRect/>
                  <a:stretch>
                    <a:fillRect/>
                  </a:stretch>
                </pic:blipFill>
                <pic:spPr bwMode="auto">
                  <a:xfrm>
                    <a:off x="0" y="0"/>
                    <a:ext cx="5842000" cy="1020445"/>
                  </a:xfrm>
                  <a:prstGeom prst="rect">
                    <a:avLst/>
                  </a:prstGeom>
                  <a:noFill/>
                  <a:ln>
                    <a:noFill/>
                  </a:ln>
                </pic:spPr>
              </pic:pic>
            </a:graphicData>
          </a:graphic>
        </wp:inline>
      </w:drawing>
    </w:r>
  </w:p>
  <w:p w:rsidR="00E469F2" w:rsidRDefault="00E469F2" w:rsidP="00E469F2">
    <w:pPr>
      <w:pStyle w:val="Kopfzeile"/>
      <w:tabs>
        <w:tab w:val="clear" w:pos="4536"/>
        <w:tab w:val="clear" w:pos="9072"/>
      </w:tabs>
      <w:rPr>
        <w:sz w:val="8"/>
      </w:rPr>
    </w:pPr>
  </w:p>
  <w:tbl>
    <w:tblPr>
      <w:tblW w:w="0" w:type="auto"/>
      <w:tblCellMar>
        <w:left w:w="70" w:type="dxa"/>
        <w:right w:w="70" w:type="dxa"/>
      </w:tblCellMar>
      <w:tblLook w:val="0000" w:firstRow="0" w:lastRow="0" w:firstColumn="0" w:lastColumn="0" w:noHBand="0" w:noVBand="0"/>
    </w:tblPr>
    <w:tblGrid>
      <w:gridCol w:w="3070"/>
      <w:gridCol w:w="3070"/>
      <w:gridCol w:w="3070"/>
    </w:tblGrid>
    <w:tr w:rsidR="00E469F2" w:rsidTr="008B10EC">
      <w:tc>
        <w:tcPr>
          <w:tcW w:w="3070" w:type="dxa"/>
        </w:tcPr>
        <w:p w:rsidR="00E469F2" w:rsidRDefault="00E469F2" w:rsidP="008B10EC">
          <w:pPr>
            <w:pStyle w:val="Kopfzeile"/>
            <w:tabs>
              <w:tab w:val="clear" w:pos="4536"/>
              <w:tab w:val="clear" w:pos="9072"/>
            </w:tabs>
            <w:rPr>
              <w:color w:val="A02600"/>
              <w:sz w:val="22"/>
            </w:rPr>
          </w:pPr>
          <w:r>
            <w:rPr>
              <w:b/>
              <w:bCs/>
              <w:i/>
              <w:iCs/>
              <w:color w:val="A02600"/>
              <w:w w:val="150"/>
              <w:sz w:val="18"/>
            </w:rPr>
            <w:t>Wirtschaft</w:t>
          </w:r>
        </w:p>
      </w:tc>
      <w:tc>
        <w:tcPr>
          <w:tcW w:w="3070" w:type="dxa"/>
        </w:tcPr>
        <w:p w:rsidR="00E469F2" w:rsidRDefault="00E469F2" w:rsidP="008B10EC">
          <w:pPr>
            <w:pStyle w:val="Kopfzeile"/>
            <w:tabs>
              <w:tab w:val="clear" w:pos="4536"/>
              <w:tab w:val="clear" w:pos="9072"/>
            </w:tabs>
            <w:jc w:val="center"/>
            <w:rPr>
              <w:color w:val="D8AF00"/>
              <w:sz w:val="22"/>
            </w:rPr>
          </w:pPr>
          <w:r>
            <w:rPr>
              <w:b/>
              <w:bCs/>
              <w:i/>
              <w:iCs/>
              <w:color w:val="D8AF00"/>
              <w:w w:val="150"/>
              <w:sz w:val="18"/>
            </w:rPr>
            <w:t>Verwaltung</w:t>
          </w:r>
        </w:p>
      </w:tc>
      <w:tc>
        <w:tcPr>
          <w:tcW w:w="3070" w:type="dxa"/>
        </w:tcPr>
        <w:p w:rsidR="00E469F2" w:rsidRDefault="00E469F2" w:rsidP="008B10EC">
          <w:pPr>
            <w:pStyle w:val="Kopfzeile"/>
            <w:tabs>
              <w:tab w:val="clear" w:pos="4536"/>
              <w:tab w:val="clear" w:pos="9072"/>
            </w:tabs>
            <w:jc w:val="right"/>
            <w:rPr>
              <w:color w:val="1764FF"/>
              <w:sz w:val="22"/>
            </w:rPr>
          </w:pPr>
          <w:r>
            <w:rPr>
              <w:b/>
              <w:bCs/>
              <w:i/>
              <w:iCs/>
              <w:color w:val="1764FF"/>
              <w:w w:val="150"/>
              <w:sz w:val="18"/>
            </w:rPr>
            <w:t>Gesundheit</w:t>
          </w:r>
        </w:p>
      </w:tc>
    </w:tr>
  </w:tbl>
  <w:p w:rsidR="00E469F2" w:rsidRDefault="00E469F2" w:rsidP="00E469F2">
    <w:pPr>
      <w:pStyle w:val="Kopfzeile"/>
      <w:tabs>
        <w:tab w:val="clear" w:pos="4536"/>
        <w:tab w:val="clear" w:pos="9072"/>
      </w:tabs>
      <w:rPr>
        <w:sz w:val="8"/>
      </w:rPr>
    </w:pPr>
  </w:p>
  <w:p w:rsidR="00E469F2" w:rsidRPr="00E3486A" w:rsidRDefault="00E469F2" w:rsidP="00E469F2">
    <w:pPr>
      <w:pBdr>
        <w:top w:val="single" w:sz="12" w:space="1" w:color="auto"/>
      </w:pBd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048"/>
      </v:shape>
    </w:pict>
  </w:numPicBullet>
  <w:abstractNum w:abstractNumId="0" w15:restartNumberingAfterBreak="0">
    <w:nsid w:val="03312B87"/>
    <w:multiLevelType w:val="hybridMultilevel"/>
    <w:tmpl w:val="30B88366"/>
    <w:lvl w:ilvl="0" w:tplc="54EC459C">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E04E26"/>
    <w:multiLevelType w:val="hybridMultilevel"/>
    <w:tmpl w:val="4AAAD984"/>
    <w:lvl w:ilvl="0" w:tplc="2DCC638A">
      <w:start w:val="1"/>
      <w:numFmt w:val="bullet"/>
      <w:lvlText w:val=""/>
      <w:lvlJc w:val="left"/>
      <w:pPr>
        <w:tabs>
          <w:tab w:val="num" w:pos="36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A4448A"/>
    <w:multiLevelType w:val="hybridMultilevel"/>
    <w:tmpl w:val="25B4B32E"/>
    <w:lvl w:ilvl="0" w:tplc="04070007">
      <w:start w:val="1"/>
      <w:numFmt w:val="bullet"/>
      <w:lvlText w:val=""/>
      <w:lvlPicBulletId w:val="0"/>
      <w:lvlJc w:val="left"/>
      <w:pPr>
        <w:ind w:left="1117" w:hanging="360"/>
      </w:pPr>
      <w:rPr>
        <w:rFonts w:ascii="Symbol" w:hAnsi="Symbol"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3" w15:restartNumberingAfterBreak="0">
    <w:nsid w:val="2AEB4523"/>
    <w:multiLevelType w:val="hybridMultilevel"/>
    <w:tmpl w:val="4AAAD984"/>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D6BB9"/>
    <w:multiLevelType w:val="hybridMultilevel"/>
    <w:tmpl w:val="AD92421E"/>
    <w:lvl w:ilvl="0" w:tplc="0407000F">
      <w:start w:val="1"/>
      <w:numFmt w:val="decimal"/>
      <w:lvlText w:val="%1."/>
      <w:lvlJc w:val="left"/>
      <w:pPr>
        <w:ind w:left="1117" w:hanging="360"/>
      </w:p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5" w15:restartNumberingAfterBreak="0">
    <w:nsid w:val="3DBD3955"/>
    <w:multiLevelType w:val="hybridMultilevel"/>
    <w:tmpl w:val="30B88366"/>
    <w:lvl w:ilvl="0" w:tplc="64F695DA">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CB2A9B"/>
    <w:multiLevelType w:val="hybridMultilevel"/>
    <w:tmpl w:val="4AAAD984"/>
    <w:lvl w:ilvl="0" w:tplc="00CCFA2C">
      <w:start w:val="1"/>
      <w:numFmt w:val="bullet"/>
      <w:lvlText w:val=""/>
      <w:lvlJc w:val="left"/>
      <w:pPr>
        <w:tabs>
          <w:tab w:val="num" w:pos="360"/>
        </w:tabs>
        <w:ind w:left="170" w:hanging="170"/>
      </w:pPr>
      <w:rPr>
        <w:rFonts w:ascii="Symbol" w:hAnsi="Symbol" w:hint="default"/>
        <w:sz w:val="2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F3504A"/>
    <w:multiLevelType w:val="hybridMultilevel"/>
    <w:tmpl w:val="FABE15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865513D"/>
    <w:multiLevelType w:val="hybridMultilevel"/>
    <w:tmpl w:val="4AAAD984"/>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A62652"/>
    <w:multiLevelType w:val="hybridMultilevel"/>
    <w:tmpl w:val="8834B71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206B5B"/>
    <w:multiLevelType w:val="hybridMultilevel"/>
    <w:tmpl w:val="4AAAD984"/>
    <w:lvl w:ilvl="0" w:tplc="95BA938C">
      <w:start w:val="1"/>
      <w:numFmt w:val="bullet"/>
      <w:lvlText w:val=""/>
      <w:lvlJc w:val="left"/>
      <w:pPr>
        <w:tabs>
          <w:tab w:val="num" w:pos="360"/>
        </w:tabs>
        <w:ind w:left="170" w:hanging="170"/>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942D5E"/>
    <w:multiLevelType w:val="hybridMultilevel"/>
    <w:tmpl w:val="4AAAD984"/>
    <w:lvl w:ilvl="0" w:tplc="28A476C4">
      <w:start w:val="1"/>
      <w:numFmt w:val="bullet"/>
      <w:lvlText w:val=""/>
      <w:lvlJc w:val="left"/>
      <w:pPr>
        <w:tabs>
          <w:tab w:val="num" w:pos="360"/>
        </w:tabs>
        <w:ind w:left="113" w:hanging="113"/>
      </w:pPr>
      <w:rPr>
        <w:rFonts w:ascii="Symbol" w:hAnsi="Symbol" w:hint="default"/>
        <w:sz w:val="2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F821BB"/>
    <w:multiLevelType w:val="hybridMultilevel"/>
    <w:tmpl w:val="4AAAD984"/>
    <w:lvl w:ilvl="0" w:tplc="45A89D52">
      <w:start w:val="1"/>
      <w:numFmt w:val="bullet"/>
      <w:lvlText w:val=""/>
      <w:lvlJc w:val="left"/>
      <w:pPr>
        <w:tabs>
          <w:tab w:val="num" w:pos="360"/>
        </w:tabs>
        <w:ind w:left="57" w:hanging="57"/>
      </w:pPr>
      <w:rPr>
        <w:rFonts w:ascii="Symbol" w:hAnsi="Symbol" w:hint="default"/>
        <w:sz w:val="2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AF3E9C"/>
    <w:multiLevelType w:val="hybridMultilevel"/>
    <w:tmpl w:val="4F9EF9C6"/>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216A70"/>
    <w:multiLevelType w:val="multilevel"/>
    <w:tmpl w:val="381268AC"/>
    <w:lvl w:ilvl="0">
      <w:start w:val="1"/>
      <w:numFmt w:val="upp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E2B1180"/>
    <w:multiLevelType w:val="hybridMultilevel"/>
    <w:tmpl w:val="26A0273C"/>
    <w:lvl w:ilvl="0" w:tplc="00CCFA2C">
      <w:start w:val="1"/>
      <w:numFmt w:val="bullet"/>
      <w:lvlText w:val=""/>
      <w:lvlJc w:val="left"/>
      <w:pPr>
        <w:tabs>
          <w:tab w:val="num" w:pos="360"/>
        </w:tabs>
        <w:ind w:left="170" w:hanging="170"/>
      </w:pPr>
      <w:rPr>
        <w:rFonts w:ascii="Symbol" w:hAnsi="Symbol" w:hint="default"/>
        <w:sz w:val="2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5"/>
  </w:num>
  <w:num w:numId="4">
    <w:abstractNumId w:val="15"/>
  </w:num>
  <w:num w:numId="5">
    <w:abstractNumId w:val="6"/>
  </w:num>
  <w:num w:numId="6">
    <w:abstractNumId w:val="11"/>
  </w:num>
  <w:num w:numId="7">
    <w:abstractNumId w:val="12"/>
  </w:num>
  <w:num w:numId="8">
    <w:abstractNumId w:val="3"/>
  </w:num>
  <w:num w:numId="9">
    <w:abstractNumId w:val="1"/>
  </w:num>
  <w:num w:numId="10">
    <w:abstractNumId w:val="10"/>
  </w:num>
  <w:num w:numId="11">
    <w:abstractNumId w:val="8"/>
  </w:num>
  <w:num w:numId="12">
    <w:abstractNumId w:val="13"/>
  </w:num>
  <w:num w:numId="13">
    <w:abstractNumId w:val="7"/>
  </w:num>
  <w:num w:numId="14">
    <w:abstractNumId w:val="14"/>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CD8"/>
    <w:rsid w:val="00004EDC"/>
    <w:rsid w:val="00047E50"/>
    <w:rsid w:val="00096CD8"/>
    <w:rsid w:val="000B58F0"/>
    <w:rsid w:val="00164D32"/>
    <w:rsid w:val="0019661C"/>
    <w:rsid w:val="001E7961"/>
    <w:rsid w:val="002249B3"/>
    <w:rsid w:val="00293520"/>
    <w:rsid w:val="002C6FAD"/>
    <w:rsid w:val="00362A7A"/>
    <w:rsid w:val="004B18C7"/>
    <w:rsid w:val="005327C6"/>
    <w:rsid w:val="006A11D3"/>
    <w:rsid w:val="00861B8B"/>
    <w:rsid w:val="008C0964"/>
    <w:rsid w:val="008E7FB5"/>
    <w:rsid w:val="0094585B"/>
    <w:rsid w:val="00955E30"/>
    <w:rsid w:val="00996EC3"/>
    <w:rsid w:val="00A23214"/>
    <w:rsid w:val="00A43BCA"/>
    <w:rsid w:val="00A45F91"/>
    <w:rsid w:val="00A46938"/>
    <w:rsid w:val="00A81B51"/>
    <w:rsid w:val="00A8665F"/>
    <w:rsid w:val="00AA7E54"/>
    <w:rsid w:val="00AE5D91"/>
    <w:rsid w:val="00B108BB"/>
    <w:rsid w:val="00C30BA9"/>
    <w:rsid w:val="00C4040A"/>
    <w:rsid w:val="00C50C37"/>
    <w:rsid w:val="00C62187"/>
    <w:rsid w:val="00C85D63"/>
    <w:rsid w:val="00C938A0"/>
    <w:rsid w:val="00D219B9"/>
    <w:rsid w:val="00D301DE"/>
    <w:rsid w:val="00D8469A"/>
    <w:rsid w:val="00E03756"/>
    <w:rsid w:val="00E22581"/>
    <w:rsid w:val="00E3161C"/>
    <w:rsid w:val="00E3486A"/>
    <w:rsid w:val="00E469F2"/>
    <w:rsid w:val="00E90FEB"/>
    <w:rsid w:val="00EA11FD"/>
    <w:rsid w:val="00EA3088"/>
    <w:rsid w:val="00EE65FB"/>
    <w:rsid w:val="00F32294"/>
    <w:rsid w:val="00F81F0A"/>
    <w:rsid w:val="00FC58D2"/>
    <w:rsid w:val="00FD0619"/>
    <w:rsid w:val="00FD2571"/>
    <w:rsid w:val="00FE0E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50635F-8176-49B3-951F-7FF864F7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6"/>
    </w:rPr>
  </w:style>
  <w:style w:type="paragraph" w:styleId="berschrift1">
    <w:name w:val="heading 1"/>
    <w:basedOn w:val="Standard"/>
    <w:next w:val="Standard"/>
    <w:qFormat/>
    <w:pPr>
      <w:keepNext/>
      <w:tabs>
        <w:tab w:val="left" w:pos="3402"/>
        <w:tab w:val="left" w:pos="5387"/>
        <w:tab w:val="left" w:pos="6804"/>
        <w:tab w:val="left" w:pos="7371"/>
      </w:tabs>
      <w:jc w:val="center"/>
      <w:outlineLvl w:val="0"/>
    </w:pPr>
    <w:rPr>
      <w:b/>
      <w:bCs/>
      <w:spacing w:val="40"/>
      <w:sz w:val="3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basedOn w:val="Absatz-Standardschriftart"/>
    <w:rsid w:val="00AE5D91"/>
    <w:rPr>
      <w:color w:val="0000FF"/>
      <w:u w:val="single"/>
    </w:rPr>
  </w:style>
  <w:style w:type="paragraph" w:styleId="Sprechblasentext">
    <w:name w:val="Balloon Text"/>
    <w:basedOn w:val="Standard"/>
    <w:link w:val="SprechblasentextZchn"/>
    <w:uiPriority w:val="99"/>
    <w:semiHidden/>
    <w:unhideWhenUsed/>
    <w:rsid w:val="00E2258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2581"/>
    <w:rPr>
      <w:rFonts w:ascii="Tahoma" w:hAnsi="Tahoma" w:cs="Tahoma"/>
      <w:sz w:val="16"/>
      <w:szCs w:val="16"/>
    </w:rPr>
  </w:style>
  <w:style w:type="paragraph" w:styleId="Listenabsatz">
    <w:name w:val="List Paragraph"/>
    <w:basedOn w:val="Standard"/>
    <w:uiPriority w:val="34"/>
    <w:qFormat/>
    <w:rsid w:val="00E90FEB"/>
    <w:pPr>
      <w:ind w:left="720"/>
      <w:contextualSpacing/>
    </w:pPr>
  </w:style>
  <w:style w:type="character" w:styleId="Fett">
    <w:name w:val="Strong"/>
    <w:basedOn w:val="Absatz-Standardschriftart"/>
    <w:uiPriority w:val="22"/>
    <w:qFormat/>
    <w:rsid w:val="00C4040A"/>
    <w:rPr>
      <w:b/>
      <w:bCs/>
    </w:rPr>
  </w:style>
  <w:style w:type="paragraph" w:styleId="Textkrper">
    <w:name w:val="Body Text"/>
    <w:basedOn w:val="Standard"/>
    <w:link w:val="TextkrperZchn"/>
    <w:rsid w:val="00C85D63"/>
    <w:pPr>
      <w:jc w:val="both"/>
    </w:pPr>
    <w:rPr>
      <w:b/>
      <w:sz w:val="28"/>
    </w:rPr>
  </w:style>
  <w:style w:type="character" w:customStyle="1" w:styleId="TextkrperZchn">
    <w:name w:val="Textkörper Zchn"/>
    <w:basedOn w:val="Absatz-Standardschriftart"/>
    <w:link w:val="Textkrper"/>
    <w:rsid w:val="00C85D63"/>
    <w:rPr>
      <w:rFonts w:ascii="Arial" w:hAnsi="Arial"/>
      <w:b/>
      <w:sz w:val="28"/>
    </w:rPr>
  </w:style>
  <w:style w:type="character" w:customStyle="1" w:styleId="FuzeileZchn">
    <w:name w:val="Fußzeile Zchn"/>
    <w:basedOn w:val="Absatz-Standardschriftart"/>
    <w:link w:val="Fuzeile"/>
    <w:uiPriority w:val="99"/>
    <w:rsid w:val="00E469F2"/>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T:\Daten\kurfer\Vorlagen\Aktennotiz-BS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BB6A0-67BF-47D8-823E-7C7B7A92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Aktennotiz-BS2.dotx</Template>
  <TotalTime>0</TotalTime>
  <Pages>3</Pages>
  <Words>414</Words>
  <Characters>2610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Briefkopf - farbig!</vt:lpstr>
    </vt:vector>
  </TitlesOfParts>
  <Company>BS II - TS</Company>
  <LinksUpToDate>false</LinksUpToDate>
  <CharactersWithSpaces>3018</CharactersWithSpaces>
  <SharedDoc>false</SharedDoc>
  <HLinks>
    <vt:vector size="6" baseType="variant">
      <vt:variant>
        <vt:i4>2228303</vt:i4>
      </vt:variant>
      <vt:variant>
        <vt:i4>6</vt:i4>
      </vt:variant>
      <vt:variant>
        <vt:i4>0</vt:i4>
      </vt:variant>
      <vt:variant>
        <vt:i4>5</vt:i4>
      </vt:variant>
      <vt:variant>
        <vt:lpwstr>mailto:info@bs2-ts.bayern.de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 - farbig!</dc:title>
  <dc:creator>Kurfer, Wolfgang</dc:creator>
  <cp:lastModifiedBy>Gembala, Andreas</cp:lastModifiedBy>
  <cp:revision>2</cp:revision>
  <cp:lastPrinted>2017-09-25T09:44:00Z</cp:lastPrinted>
  <dcterms:created xsi:type="dcterms:W3CDTF">2021-04-21T09:04:00Z</dcterms:created>
  <dcterms:modified xsi:type="dcterms:W3CDTF">2021-04-21T09:04:00Z</dcterms:modified>
</cp:coreProperties>
</file>